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B4D88" w14:textId="77777777" w:rsidR="00785706" w:rsidRDefault="00785706">
      <w:pPr>
        <w:kinsoku w:val="0"/>
        <w:wordWrap/>
        <w:overflowPunct w:val="0"/>
        <w:ind w:firstLine="0"/>
        <w:rPr>
          <w:rFonts w:asciiTheme="majorHAnsi" w:eastAsiaTheme="majorEastAsia" w:hAnsiTheme="majorHAnsi" w:cstheme="majorBidi"/>
          <w:b/>
          <w:color w:val="000000" w:themeColor="text1"/>
          <w:sz w:val="22"/>
          <w:highlight w:val="yellow"/>
        </w:rPr>
      </w:pPr>
    </w:p>
    <w:p w14:paraId="4D8213E1" w14:textId="2BC1C04A" w:rsidR="003467F5" w:rsidRDefault="003467F5" w:rsidP="003467F5">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VII</w:t>
      </w:r>
    </w:p>
    <w:p w14:paraId="21B4706C" w14:textId="77777777" w:rsidR="003467F5" w:rsidRPr="00E2141E" w:rsidRDefault="003467F5" w:rsidP="003467F5">
      <w:pPr>
        <w:pStyle w:val="NoSpacing"/>
        <w:tabs>
          <w:tab w:val="left" w:pos="990"/>
        </w:tabs>
        <w:jc w:val="center"/>
        <w:rPr>
          <w:rFonts w:ascii="Aptos" w:hAnsi="Aptos"/>
          <w:b/>
          <w:color w:val="000000" w:themeColor="text1"/>
          <w:sz w:val="32"/>
          <w:szCs w:val="32"/>
          <w:u w:val="single"/>
        </w:rPr>
      </w:pPr>
    </w:p>
    <w:p w14:paraId="3EAECB7A" w14:textId="77777777" w:rsidR="00785706" w:rsidRPr="00D0120F" w:rsidRDefault="00AA4587">
      <w:pPr>
        <w:kinsoku w:val="0"/>
        <w:wordWrap/>
        <w:overflowPunct w:val="0"/>
        <w:ind w:firstLine="0"/>
        <w:jc w:val="center"/>
        <w:rPr>
          <w:rFonts w:ascii="Cambria" w:hAnsi="Cambria" w:cs="Times New Roman"/>
          <w:b/>
          <w:color w:val="000000" w:themeColor="text1"/>
          <w:sz w:val="22"/>
          <w:lang w:eastAsia="zh-TW"/>
        </w:rPr>
      </w:pPr>
      <w:r w:rsidRPr="00D0120F">
        <w:rPr>
          <w:rFonts w:ascii="Cambria" w:hAnsi="Cambria" w:cs="Times New Roman"/>
          <w:b/>
          <w:color w:val="000000" w:themeColor="text1"/>
          <w:sz w:val="22"/>
        </w:rPr>
        <w:t>Report on TC's Key Activities and Main Events in the Region, 202</w:t>
      </w:r>
      <w:r w:rsidRPr="00D0120F">
        <w:rPr>
          <w:rFonts w:ascii="Cambria" w:hAnsi="Cambria" w:cs="Times New Roman" w:hint="eastAsia"/>
          <w:b/>
          <w:color w:val="000000" w:themeColor="text1"/>
          <w:sz w:val="22"/>
          <w:lang w:eastAsia="zh-TW"/>
        </w:rPr>
        <w:t>5</w:t>
      </w:r>
    </w:p>
    <w:p w14:paraId="52C0D23F" w14:textId="77777777" w:rsidR="00785706" w:rsidRPr="00D0120F" w:rsidRDefault="00785706">
      <w:pPr>
        <w:kinsoku w:val="0"/>
        <w:wordWrap/>
        <w:overflowPunct w:val="0"/>
        <w:rPr>
          <w:rFonts w:ascii="Cambria" w:hAnsi="Cambria" w:cs="Times New Roman"/>
          <w:color w:val="000000" w:themeColor="text1"/>
          <w:sz w:val="22"/>
        </w:rPr>
      </w:pPr>
    </w:p>
    <w:p w14:paraId="4A4EAD4D" w14:textId="77777777" w:rsidR="00785706" w:rsidRPr="00D0120F" w:rsidRDefault="00785706">
      <w:pPr>
        <w:pStyle w:val="Default"/>
        <w:kinsoku w:val="0"/>
        <w:overflowPunct w:val="0"/>
        <w:jc w:val="both"/>
        <w:rPr>
          <w:rFonts w:cs="Times New Roman"/>
          <w:color w:val="000000" w:themeColor="text1"/>
          <w:sz w:val="22"/>
          <w:szCs w:val="22"/>
          <w:lang w:eastAsia="zh-TW"/>
        </w:rPr>
      </w:pPr>
    </w:p>
    <w:p w14:paraId="475B4AD3" w14:textId="77777777" w:rsidR="00785706" w:rsidRPr="00D0120F" w:rsidRDefault="00AA4587">
      <w:pPr>
        <w:pStyle w:val="Default"/>
        <w:kinsoku w:val="0"/>
        <w:overflowPunct w:val="0"/>
        <w:jc w:val="both"/>
        <w:rPr>
          <w:rFonts w:cs="Times New Roman"/>
          <w:color w:val="000000" w:themeColor="text1"/>
          <w:sz w:val="22"/>
          <w:szCs w:val="22"/>
          <w:lang w:eastAsia="zh-TW"/>
        </w:rPr>
      </w:pPr>
      <w:r w:rsidRPr="00D0120F">
        <w:rPr>
          <w:rFonts w:cs="Times New Roman"/>
          <w:color w:val="000000" w:themeColor="text1"/>
          <w:sz w:val="22"/>
          <w:szCs w:val="22"/>
          <w:lang w:eastAsia="zh-TW"/>
        </w:rPr>
        <w:t>In 202</w:t>
      </w:r>
      <w:r w:rsidRPr="00D0120F">
        <w:rPr>
          <w:rFonts w:cs="Times New Roman" w:hint="eastAsia"/>
          <w:color w:val="000000" w:themeColor="text1"/>
          <w:sz w:val="22"/>
          <w:szCs w:val="22"/>
          <w:lang w:eastAsia="zh-TW"/>
        </w:rPr>
        <w:t>5</w:t>
      </w:r>
      <w:r w:rsidRPr="00D0120F">
        <w:rPr>
          <w:rFonts w:cs="Times New Roman"/>
          <w:color w:val="000000" w:themeColor="text1"/>
          <w:sz w:val="22"/>
          <w:szCs w:val="22"/>
          <w:lang w:eastAsia="zh-TW"/>
        </w:rPr>
        <w:t>, the Typhoon Committee successfully achieved its mission to integrate and enhance regional activities of members within international frameworks. This effort aimed to reduce the loss of lives and minimize the social, economic, and environmental impacts of typhoon-related disasters. With the contributions, cooperation, and support of all TC members, AWG, working groups, and TCS, the Committee smoothly implemented the decisions of the 5</w:t>
      </w:r>
      <w:r w:rsidRPr="00D0120F">
        <w:rPr>
          <w:rFonts w:cs="Times New Roman" w:hint="eastAsia"/>
          <w:color w:val="000000" w:themeColor="text1"/>
          <w:sz w:val="22"/>
          <w:szCs w:val="22"/>
          <w:lang w:eastAsia="zh-TW"/>
        </w:rPr>
        <w:t>7</w:t>
      </w:r>
      <w:r w:rsidRPr="00D0120F">
        <w:rPr>
          <w:rFonts w:cs="Times New Roman"/>
          <w:color w:val="000000" w:themeColor="text1"/>
          <w:sz w:val="22"/>
          <w:szCs w:val="22"/>
          <w:vertAlign w:val="superscript"/>
          <w:lang w:eastAsia="zh-TW"/>
        </w:rPr>
        <w:t>th</w:t>
      </w:r>
      <w:r w:rsidRPr="00D0120F">
        <w:rPr>
          <w:rFonts w:cs="Times New Roman"/>
          <w:color w:val="000000" w:themeColor="text1"/>
          <w:sz w:val="22"/>
          <w:szCs w:val="22"/>
          <w:lang w:eastAsia="zh-TW"/>
        </w:rPr>
        <w:t xml:space="preserve"> Session. Related issues will be addressed under the relevant agenda items. Some key activities and events are as follows.</w:t>
      </w:r>
    </w:p>
    <w:p w14:paraId="3CDB797B" w14:textId="77777777" w:rsidR="00785706" w:rsidRPr="00D0120F" w:rsidRDefault="00785706">
      <w:pPr>
        <w:pStyle w:val="Default"/>
        <w:kinsoku w:val="0"/>
        <w:overflowPunct w:val="0"/>
        <w:jc w:val="both"/>
        <w:rPr>
          <w:rFonts w:cs="Times New Roman"/>
          <w:color w:val="000000" w:themeColor="text1"/>
          <w:sz w:val="22"/>
          <w:szCs w:val="22"/>
          <w:lang w:eastAsia="zh-TW"/>
        </w:rPr>
      </w:pPr>
    </w:p>
    <w:p w14:paraId="1452510E" w14:textId="77777777" w:rsidR="00785706" w:rsidRPr="00D0120F" w:rsidRDefault="00AA4587">
      <w:pPr>
        <w:pStyle w:val="ListParagraph"/>
        <w:numPr>
          <w:ilvl w:val="0"/>
          <w:numId w:val="3"/>
        </w:numPr>
        <w:ind w:leftChars="0"/>
        <w:rPr>
          <w:rFonts w:ascii="Cambria" w:hAnsi="Cambria"/>
          <w:b/>
          <w:color w:val="000000" w:themeColor="text1"/>
          <w:sz w:val="22"/>
        </w:rPr>
      </w:pPr>
      <w:r w:rsidRPr="00D0120F">
        <w:rPr>
          <w:rFonts w:ascii="Cambria" w:hAnsi="Cambria"/>
          <w:b/>
          <w:color w:val="000000" w:themeColor="text1"/>
          <w:sz w:val="22"/>
        </w:rPr>
        <w:t>Typhoons in the Region</w:t>
      </w:r>
    </w:p>
    <w:p w14:paraId="7220227B" w14:textId="77777777" w:rsidR="00785706" w:rsidRDefault="00785706">
      <w:pPr>
        <w:pStyle w:val="Default"/>
        <w:kinsoku w:val="0"/>
        <w:overflowPunct w:val="0"/>
        <w:jc w:val="both"/>
        <w:rPr>
          <w:rFonts w:cs="Times New Roman"/>
          <w:color w:val="000000" w:themeColor="text1"/>
          <w:sz w:val="22"/>
          <w:szCs w:val="22"/>
          <w:highlight w:val="yellow"/>
          <w:shd w:val="clear" w:color="auto" w:fill="FFFFFF"/>
        </w:rPr>
      </w:pPr>
    </w:p>
    <w:p w14:paraId="239DE69C"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rFonts w:cs="Times New Roman"/>
          <w:color w:val="000000" w:themeColor="text1"/>
          <w:sz w:val="22"/>
          <w:szCs w:val="22"/>
          <w:shd w:val="clear" w:color="auto" w:fill="FFFFFF"/>
        </w:rPr>
        <w:t>In 202</w:t>
      </w:r>
      <w:r w:rsidRPr="00D0120F">
        <w:rPr>
          <w:rFonts w:cs="Times New Roman" w:hint="eastAsia"/>
          <w:color w:val="000000" w:themeColor="text1"/>
          <w:sz w:val="22"/>
          <w:szCs w:val="22"/>
          <w:shd w:val="clear" w:color="auto" w:fill="FFFFFF"/>
          <w:lang w:eastAsia="zh-TW"/>
        </w:rPr>
        <w:t>5</w:t>
      </w:r>
      <w:r w:rsidRPr="00D0120F">
        <w:rPr>
          <w:rFonts w:cs="Times New Roman"/>
          <w:color w:val="000000" w:themeColor="text1"/>
          <w:sz w:val="22"/>
          <w:szCs w:val="22"/>
          <w:shd w:val="clear" w:color="auto" w:fill="FFFFFF"/>
        </w:rPr>
        <w:t>, 2</w:t>
      </w:r>
      <w:r w:rsidRPr="00D0120F">
        <w:rPr>
          <w:rFonts w:cs="Times New Roman" w:hint="eastAsia"/>
          <w:color w:val="000000" w:themeColor="text1"/>
          <w:sz w:val="22"/>
          <w:szCs w:val="22"/>
          <w:shd w:val="clear" w:color="auto" w:fill="FFFFFF"/>
          <w:lang w:eastAsia="zh-TW"/>
        </w:rPr>
        <w:t>7</w:t>
      </w:r>
      <w:r w:rsidRPr="00D0120F">
        <w:rPr>
          <w:rFonts w:cs="Times New Roman"/>
          <w:color w:val="000000" w:themeColor="text1"/>
          <w:sz w:val="22"/>
          <w:szCs w:val="22"/>
          <w:shd w:val="clear" w:color="auto" w:fill="FFFFFF"/>
        </w:rPr>
        <w:t xml:space="preserve"> named tropical cyclones of tropical storm intensity or above formed over the western North Pacific and the South China Sea. This number was slightly higher than the climatological average of 25.1 (1991-2020) recorded by RSMC Tokyo.</w:t>
      </w:r>
    </w:p>
    <w:p w14:paraId="1D4CBF41" w14:textId="77777777" w:rsidR="00785706" w:rsidRDefault="00785706">
      <w:pPr>
        <w:pStyle w:val="Default"/>
        <w:kinsoku w:val="0"/>
        <w:overflowPunct w:val="0"/>
        <w:ind w:left="1134"/>
        <w:jc w:val="both"/>
        <w:rPr>
          <w:rFonts w:cs="Times New Roman"/>
          <w:color w:val="000000" w:themeColor="text1"/>
          <w:sz w:val="22"/>
          <w:szCs w:val="22"/>
          <w:highlight w:val="yellow"/>
          <w:shd w:val="clear" w:color="auto" w:fill="FFFFFF"/>
        </w:rPr>
      </w:pPr>
    </w:p>
    <w:p w14:paraId="3F7EA84D" w14:textId="77777777" w:rsidR="00785706" w:rsidRPr="00D0120F" w:rsidRDefault="00AA4587">
      <w:pPr>
        <w:pStyle w:val="Default"/>
        <w:numPr>
          <w:ilvl w:val="1"/>
          <w:numId w:val="3"/>
        </w:numPr>
        <w:kinsoku w:val="0"/>
        <w:overflowPunct w:val="0"/>
        <w:ind w:left="1134" w:hanging="850"/>
        <w:jc w:val="both"/>
        <w:rPr>
          <w:color w:val="000000" w:themeColor="text1"/>
          <w:sz w:val="22"/>
          <w:szCs w:val="22"/>
        </w:rPr>
      </w:pPr>
      <w:r w:rsidRPr="00D0120F">
        <w:rPr>
          <w:color w:val="000000" w:themeColor="text1"/>
          <w:sz w:val="22"/>
          <w:szCs w:val="22"/>
        </w:rPr>
        <w:t xml:space="preserve">Cambodia was impacted by </w:t>
      </w:r>
      <w:r w:rsidRPr="00D0120F">
        <w:rPr>
          <w:rFonts w:eastAsia="PMingLiU" w:hint="eastAsia"/>
          <w:color w:val="000000" w:themeColor="text1"/>
          <w:sz w:val="22"/>
          <w:szCs w:val="22"/>
          <w:lang w:eastAsia="zh-TW"/>
        </w:rPr>
        <w:t>8</w:t>
      </w:r>
      <w:r w:rsidRPr="00D0120F">
        <w:rPr>
          <w:color w:val="000000" w:themeColor="text1"/>
          <w:sz w:val="22"/>
          <w:szCs w:val="22"/>
        </w:rPr>
        <w:t xml:space="preserve"> tropical cyclones</w:t>
      </w:r>
      <w:r w:rsidRPr="00D0120F">
        <w:rPr>
          <w:rFonts w:eastAsia="PMingLiU" w:hint="eastAsia"/>
          <w:color w:val="000000" w:themeColor="text1"/>
          <w:sz w:val="22"/>
          <w:szCs w:val="22"/>
          <w:lang w:eastAsia="zh-TW"/>
        </w:rPr>
        <w:t>, including</w:t>
      </w:r>
      <w:r w:rsidRPr="00D0120F">
        <w:rPr>
          <w:color w:val="000000" w:themeColor="text1"/>
          <w:sz w:val="22"/>
          <w:szCs w:val="22"/>
        </w:rPr>
        <w:t xml:space="preserve"> </w:t>
      </w:r>
      <w:proofErr w:type="spellStart"/>
      <w:r w:rsidRPr="00D0120F">
        <w:rPr>
          <w:color w:val="000000" w:themeColor="text1"/>
          <w:sz w:val="22"/>
          <w:szCs w:val="22"/>
        </w:rPr>
        <w:t>Wutip</w:t>
      </w:r>
      <w:proofErr w:type="spellEnd"/>
      <w:r w:rsidRPr="00D0120F">
        <w:rPr>
          <w:color w:val="000000" w:themeColor="text1"/>
          <w:sz w:val="22"/>
          <w:szCs w:val="22"/>
        </w:rPr>
        <w:t xml:space="preserve"> (2501), </w:t>
      </w:r>
      <w:proofErr w:type="spellStart"/>
      <w:r w:rsidRPr="00D0120F">
        <w:rPr>
          <w:color w:val="000000" w:themeColor="text1"/>
          <w:sz w:val="22"/>
          <w:szCs w:val="22"/>
        </w:rPr>
        <w:t>Wipha</w:t>
      </w:r>
      <w:proofErr w:type="spellEnd"/>
      <w:r w:rsidRPr="00D0120F">
        <w:rPr>
          <w:color w:val="000000" w:themeColor="text1"/>
          <w:sz w:val="22"/>
          <w:szCs w:val="22"/>
        </w:rPr>
        <w:t xml:space="preserve"> (2506), </w:t>
      </w:r>
      <w:proofErr w:type="spellStart"/>
      <w:r w:rsidRPr="00D0120F">
        <w:rPr>
          <w:color w:val="000000" w:themeColor="text1"/>
          <w:sz w:val="22"/>
          <w:szCs w:val="22"/>
        </w:rPr>
        <w:t>Kajiki</w:t>
      </w:r>
      <w:proofErr w:type="spellEnd"/>
      <w:r w:rsidRPr="00D0120F">
        <w:rPr>
          <w:color w:val="000000" w:themeColor="text1"/>
          <w:sz w:val="22"/>
          <w:szCs w:val="22"/>
        </w:rPr>
        <w:t xml:space="preserve"> (2513), </w:t>
      </w:r>
      <w:proofErr w:type="spellStart"/>
      <w:r w:rsidRPr="00D0120F">
        <w:rPr>
          <w:color w:val="000000" w:themeColor="text1"/>
          <w:sz w:val="22"/>
          <w:szCs w:val="22"/>
        </w:rPr>
        <w:t>Nongfa</w:t>
      </w:r>
      <w:proofErr w:type="spellEnd"/>
      <w:r w:rsidRPr="00D0120F">
        <w:rPr>
          <w:color w:val="000000" w:themeColor="text1"/>
          <w:sz w:val="22"/>
          <w:szCs w:val="22"/>
        </w:rPr>
        <w:t xml:space="preserve"> (2514),</w:t>
      </w:r>
      <w:r w:rsidRPr="00D0120F">
        <w:rPr>
          <w:rFonts w:eastAsia="PMingLiU"/>
          <w:color w:val="000000" w:themeColor="text1"/>
          <w:sz w:val="22"/>
          <w:szCs w:val="22"/>
          <w:lang w:eastAsia="zh-TW"/>
        </w:rPr>
        <w:t xml:space="preserve"> </w:t>
      </w:r>
      <w:r w:rsidRPr="00D0120F">
        <w:rPr>
          <w:color w:val="000000" w:themeColor="text1"/>
          <w:sz w:val="22"/>
          <w:szCs w:val="22"/>
        </w:rPr>
        <w:t xml:space="preserve">Tapah (2516), Ragasa (2518), </w:t>
      </w:r>
      <w:proofErr w:type="spellStart"/>
      <w:r w:rsidRPr="00D0120F">
        <w:rPr>
          <w:color w:val="000000" w:themeColor="text1"/>
          <w:sz w:val="22"/>
          <w:szCs w:val="22"/>
        </w:rPr>
        <w:t>Bualoi</w:t>
      </w:r>
      <w:proofErr w:type="spellEnd"/>
      <w:r w:rsidRPr="00D0120F">
        <w:rPr>
          <w:color w:val="000000" w:themeColor="text1"/>
          <w:sz w:val="22"/>
          <w:szCs w:val="22"/>
        </w:rPr>
        <w:t xml:space="preserve"> (2520)</w:t>
      </w:r>
      <w:r w:rsidRPr="00D0120F">
        <w:rPr>
          <w:rFonts w:eastAsia="PMingLiU" w:hint="eastAsia"/>
          <w:color w:val="000000" w:themeColor="text1"/>
          <w:sz w:val="22"/>
          <w:szCs w:val="22"/>
          <w:lang w:eastAsia="zh-TW"/>
        </w:rPr>
        <w:t xml:space="preserve">, </w:t>
      </w:r>
      <w:r w:rsidRPr="00D0120F">
        <w:rPr>
          <w:color w:val="000000" w:themeColor="text1"/>
          <w:sz w:val="22"/>
          <w:szCs w:val="22"/>
        </w:rPr>
        <w:t>as well as the direct passage of</w:t>
      </w:r>
      <w:r w:rsidRPr="00D0120F">
        <w:rPr>
          <w:rFonts w:hint="eastAsia"/>
          <w:color w:val="000000" w:themeColor="text1"/>
          <w:sz w:val="22"/>
          <w:szCs w:val="22"/>
          <w:lang w:eastAsia="zh-TW"/>
        </w:rPr>
        <w:t xml:space="preserve"> </w:t>
      </w:r>
      <w:proofErr w:type="spellStart"/>
      <w:r w:rsidRPr="00D0120F">
        <w:rPr>
          <w:color w:val="000000" w:themeColor="text1"/>
          <w:sz w:val="22"/>
          <w:szCs w:val="22"/>
        </w:rPr>
        <w:t>Kalmaegi</w:t>
      </w:r>
      <w:proofErr w:type="spellEnd"/>
      <w:r w:rsidRPr="00D0120F">
        <w:rPr>
          <w:color w:val="000000" w:themeColor="text1"/>
          <w:sz w:val="22"/>
          <w:szCs w:val="22"/>
        </w:rPr>
        <w:t xml:space="preserve"> (2525). </w:t>
      </w:r>
      <w:r w:rsidRPr="00D0120F">
        <w:rPr>
          <w:rFonts w:eastAsia="PMingLiU" w:hint="eastAsia"/>
          <w:color w:val="000000" w:themeColor="text1"/>
          <w:sz w:val="22"/>
          <w:szCs w:val="22"/>
          <w:lang w:eastAsia="zh-TW"/>
        </w:rPr>
        <w:t>The</w:t>
      </w:r>
      <w:r w:rsidRPr="00D0120F">
        <w:rPr>
          <w:color w:val="000000" w:themeColor="text1"/>
          <w:sz w:val="22"/>
          <w:szCs w:val="22"/>
        </w:rPr>
        <w:t>ir outer rainbands and monsoon enhancement triggered heavy rainfall</w:t>
      </w:r>
      <w:r w:rsidRPr="00D0120F">
        <w:rPr>
          <w:rFonts w:eastAsia="PMingLiU"/>
          <w:color w:val="000000" w:themeColor="text1"/>
          <w:sz w:val="22"/>
          <w:szCs w:val="22"/>
          <w:lang w:eastAsia="zh-TW"/>
        </w:rPr>
        <w:t xml:space="preserve"> </w:t>
      </w:r>
      <w:r w:rsidRPr="00D0120F">
        <w:rPr>
          <w:color w:val="000000" w:themeColor="text1"/>
          <w:sz w:val="22"/>
          <w:szCs w:val="22"/>
        </w:rPr>
        <w:t>and strong winds, leading to widespread flash floods and riverine</w:t>
      </w:r>
      <w:r w:rsidRPr="00D0120F">
        <w:rPr>
          <w:rFonts w:eastAsia="PMingLiU"/>
          <w:color w:val="000000" w:themeColor="text1"/>
          <w:sz w:val="22"/>
          <w:szCs w:val="22"/>
          <w:lang w:eastAsia="zh-TW"/>
        </w:rPr>
        <w:t xml:space="preserve"> </w:t>
      </w:r>
      <w:r w:rsidRPr="00D0120F">
        <w:rPr>
          <w:color w:val="000000" w:themeColor="text1"/>
          <w:sz w:val="22"/>
          <w:szCs w:val="22"/>
        </w:rPr>
        <w:t>flooding across coastal, lowland, and mountainous regions.</w:t>
      </w:r>
      <w:r w:rsidRPr="00D0120F">
        <w:rPr>
          <w:color w:val="000000" w:themeColor="text1"/>
          <w:sz w:val="22"/>
          <w:szCs w:val="22"/>
        </w:rPr>
        <w:br/>
      </w:r>
    </w:p>
    <w:p w14:paraId="32E07055" w14:textId="77777777" w:rsidR="00785706" w:rsidRPr="00D0120F" w:rsidRDefault="00AA4587">
      <w:pPr>
        <w:pStyle w:val="Default"/>
        <w:numPr>
          <w:ilvl w:val="1"/>
          <w:numId w:val="3"/>
        </w:numPr>
        <w:kinsoku w:val="0"/>
        <w:overflowPunct w:val="0"/>
        <w:ind w:left="1134" w:hanging="850"/>
        <w:jc w:val="both"/>
        <w:rPr>
          <w:color w:val="000000" w:themeColor="text1"/>
          <w:sz w:val="22"/>
          <w:szCs w:val="22"/>
        </w:rPr>
      </w:pPr>
      <w:r w:rsidRPr="00D0120F">
        <w:rPr>
          <w:rFonts w:hint="eastAsia"/>
          <w:color w:val="000000" w:themeColor="text1"/>
          <w:sz w:val="22"/>
          <w:szCs w:val="22"/>
          <w:shd w:val="clear" w:color="auto" w:fill="FFFFFF"/>
          <w:lang w:eastAsia="zh-TW"/>
        </w:rPr>
        <w:t>10</w:t>
      </w:r>
      <w:r w:rsidRPr="00D0120F">
        <w:rPr>
          <w:color w:val="000000" w:themeColor="text1"/>
          <w:sz w:val="22"/>
          <w:szCs w:val="22"/>
          <w:shd w:val="clear" w:color="auto" w:fill="FFFFFF"/>
          <w:lang w:eastAsia="zh-TW"/>
        </w:rPr>
        <w:t xml:space="preserve"> </w:t>
      </w:r>
      <w:r w:rsidRPr="00D0120F">
        <w:rPr>
          <w:rFonts w:eastAsia="SimSun"/>
          <w:color w:val="000000" w:themeColor="text1"/>
          <w:sz w:val="22"/>
          <w:szCs w:val="22"/>
        </w:rPr>
        <w:t xml:space="preserve">tropical cyclones made landfall in China: </w:t>
      </w:r>
      <w:proofErr w:type="spellStart"/>
      <w:r w:rsidRPr="00D0120F">
        <w:rPr>
          <w:rFonts w:eastAsia="SimSun"/>
          <w:color w:val="000000" w:themeColor="text1"/>
          <w:sz w:val="22"/>
          <w:szCs w:val="22"/>
        </w:rPr>
        <w:t>Wutip</w:t>
      </w:r>
      <w:proofErr w:type="spellEnd"/>
      <w:r w:rsidRPr="00D0120F">
        <w:rPr>
          <w:rFonts w:eastAsia="PMingLiU"/>
          <w:color w:val="000000" w:themeColor="text1"/>
          <w:sz w:val="22"/>
          <w:szCs w:val="22"/>
          <w:lang w:eastAsia="zh-TW"/>
        </w:rPr>
        <w:t xml:space="preserve"> (2501)</w:t>
      </w:r>
      <w:r w:rsidRPr="00D0120F">
        <w:rPr>
          <w:rFonts w:eastAsia="SimSun"/>
          <w:color w:val="000000" w:themeColor="text1"/>
          <w:sz w:val="22"/>
          <w:szCs w:val="22"/>
        </w:rPr>
        <w:t>, Danas</w:t>
      </w:r>
      <w:r w:rsidRPr="00D0120F">
        <w:rPr>
          <w:rFonts w:eastAsia="PMingLiU"/>
          <w:color w:val="000000" w:themeColor="text1"/>
          <w:sz w:val="22"/>
          <w:szCs w:val="22"/>
          <w:lang w:eastAsia="zh-TW"/>
        </w:rPr>
        <w:t xml:space="preserve"> (2504)</w:t>
      </w:r>
      <w:r w:rsidRPr="00D0120F">
        <w:rPr>
          <w:rFonts w:eastAsia="SimSun"/>
          <w:color w:val="000000" w:themeColor="text1"/>
          <w:sz w:val="22"/>
          <w:szCs w:val="22"/>
        </w:rPr>
        <w:t xml:space="preserve">, </w:t>
      </w:r>
      <w:proofErr w:type="spellStart"/>
      <w:r w:rsidRPr="00D0120F">
        <w:rPr>
          <w:rFonts w:eastAsia="SimSun"/>
          <w:color w:val="000000" w:themeColor="text1"/>
          <w:sz w:val="22"/>
          <w:szCs w:val="22"/>
        </w:rPr>
        <w:t>Wipha</w:t>
      </w:r>
      <w:proofErr w:type="spellEnd"/>
      <w:r w:rsidRPr="00D0120F">
        <w:rPr>
          <w:rFonts w:eastAsia="PMingLiU"/>
          <w:color w:val="000000" w:themeColor="text1"/>
          <w:sz w:val="22"/>
          <w:szCs w:val="22"/>
          <w:lang w:eastAsia="zh-TW"/>
        </w:rPr>
        <w:t xml:space="preserve"> (2506)</w:t>
      </w:r>
      <w:r w:rsidRPr="00D0120F">
        <w:rPr>
          <w:rFonts w:eastAsia="SimSun"/>
          <w:color w:val="000000" w:themeColor="text1"/>
          <w:sz w:val="22"/>
          <w:szCs w:val="22"/>
        </w:rPr>
        <w:t>, Co-may</w:t>
      </w:r>
      <w:r w:rsidRPr="00D0120F">
        <w:rPr>
          <w:rFonts w:eastAsia="PMingLiU"/>
          <w:color w:val="000000" w:themeColor="text1"/>
          <w:sz w:val="22"/>
          <w:szCs w:val="22"/>
          <w:lang w:eastAsia="zh-TW"/>
        </w:rPr>
        <w:t xml:space="preserve"> (2508)</w:t>
      </w:r>
      <w:r w:rsidRPr="00D0120F">
        <w:rPr>
          <w:rFonts w:eastAsia="SimSun"/>
          <w:color w:val="000000" w:themeColor="text1"/>
          <w:sz w:val="22"/>
          <w:szCs w:val="22"/>
        </w:rPr>
        <w:t xml:space="preserve">, </w:t>
      </w:r>
      <w:proofErr w:type="spellStart"/>
      <w:r w:rsidRPr="00D0120F">
        <w:rPr>
          <w:rFonts w:eastAsia="SimSun"/>
          <w:color w:val="000000" w:themeColor="text1"/>
          <w:sz w:val="22"/>
          <w:szCs w:val="22"/>
        </w:rPr>
        <w:t>Podul</w:t>
      </w:r>
      <w:proofErr w:type="spellEnd"/>
      <w:r w:rsidRPr="00D0120F">
        <w:rPr>
          <w:rFonts w:eastAsia="PMingLiU"/>
          <w:color w:val="000000" w:themeColor="text1"/>
          <w:sz w:val="22"/>
          <w:szCs w:val="22"/>
          <w:lang w:eastAsia="zh-TW"/>
        </w:rPr>
        <w:t xml:space="preserve"> (2511)</w:t>
      </w:r>
      <w:r w:rsidRPr="00D0120F">
        <w:rPr>
          <w:rFonts w:eastAsia="SimSun"/>
          <w:color w:val="000000" w:themeColor="text1"/>
          <w:sz w:val="22"/>
          <w:szCs w:val="22"/>
        </w:rPr>
        <w:t>, Tapah</w:t>
      </w:r>
      <w:r w:rsidRPr="00D0120F">
        <w:rPr>
          <w:rFonts w:eastAsia="PMingLiU"/>
          <w:color w:val="000000" w:themeColor="text1"/>
          <w:sz w:val="22"/>
          <w:szCs w:val="22"/>
          <w:lang w:eastAsia="zh-TW"/>
        </w:rPr>
        <w:t xml:space="preserve"> (2516)</w:t>
      </w:r>
      <w:r w:rsidRPr="00D0120F">
        <w:rPr>
          <w:rFonts w:eastAsia="SimSun"/>
          <w:color w:val="000000" w:themeColor="text1"/>
          <w:sz w:val="22"/>
          <w:szCs w:val="22"/>
        </w:rPr>
        <w:t>, Mitag</w:t>
      </w:r>
      <w:r w:rsidRPr="00D0120F">
        <w:rPr>
          <w:rFonts w:eastAsia="PMingLiU"/>
          <w:color w:val="000000" w:themeColor="text1"/>
          <w:sz w:val="22"/>
          <w:szCs w:val="22"/>
          <w:lang w:eastAsia="zh-TW"/>
        </w:rPr>
        <w:t xml:space="preserve"> (2517)</w:t>
      </w:r>
      <w:r w:rsidRPr="00D0120F">
        <w:rPr>
          <w:rFonts w:eastAsia="SimSun"/>
          <w:color w:val="000000" w:themeColor="text1"/>
          <w:sz w:val="22"/>
          <w:szCs w:val="22"/>
        </w:rPr>
        <w:t>, Ragasa</w:t>
      </w:r>
      <w:r w:rsidRPr="00D0120F">
        <w:rPr>
          <w:rFonts w:eastAsia="PMingLiU"/>
          <w:color w:val="000000" w:themeColor="text1"/>
          <w:sz w:val="22"/>
          <w:szCs w:val="22"/>
          <w:lang w:eastAsia="zh-TW"/>
        </w:rPr>
        <w:t xml:space="preserve"> (2518)</w:t>
      </w:r>
      <w:r w:rsidRPr="00D0120F">
        <w:rPr>
          <w:rFonts w:eastAsia="SimSun"/>
          <w:color w:val="000000" w:themeColor="text1"/>
          <w:sz w:val="22"/>
          <w:szCs w:val="22"/>
        </w:rPr>
        <w:t xml:space="preserve">, </w:t>
      </w:r>
      <w:proofErr w:type="spellStart"/>
      <w:r w:rsidRPr="00D0120F">
        <w:rPr>
          <w:rFonts w:eastAsia="SimSun"/>
          <w:color w:val="000000" w:themeColor="text1"/>
          <w:sz w:val="22"/>
          <w:szCs w:val="22"/>
        </w:rPr>
        <w:t>Matmo</w:t>
      </w:r>
      <w:proofErr w:type="spellEnd"/>
      <w:r w:rsidRPr="00D0120F">
        <w:rPr>
          <w:rFonts w:eastAsia="PMingLiU"/>
          <w:color w:val="000000" w:themeColor="text1"/>
          <w:sz w:val="22"/>
          <w:szCs w:val="22"/>
          <w:lang w:eastAsia="zh-TW"/>
        </w:rPr>
        <w:t xml:space="preserve"> (2521)</w:t>
      </w:r>
      <w:r w:rsidRPr="00D0120F">
        <w:rPr>
          <w:rFonts w:eastAsia="SimSun"/>
          <w:color w:val="000000" w:themeColor="text1"/>
          <w:sz w:val="22"/>
          <w:szCs w:val="22"/>
        </w:rPr>
        <w:t>, and Fung-</w:t>
      </w:r>
      <w:proofErr w:type="spellStart"/>
      <w:r w:rsidRPr="00D0120F">
        <w:rPr>
          <w:rFonts w:eastAsia="SimSun"/>
          <w:color w:val="000000" w:themeColor="text1"/>
          <w:sz w:val="22"/>
          <w:szCs w:val="22"/>
        </w:rPr>
        <w:t>wong</w:t>
      </w:r>
      <w:proofErr w:type="spellEnd"/>
      <w:r w:rsidRPr="00D0120F">
        <w:rPr>
          <w:rFonts w:eastAsia="PMingLiU"/>
          <w:color w:val="000000" w:themeColor="text1"/>
          <w:sz w:val="22"/>
          <w:szCs w:val="22"/>
          <w:lang w:eastAsia="zh-TW"/>
        </w:rPr>
        <w:t xml:space="preserve"> (2526)</w:t>
      </w:r>
      <w:r w:rsidRPr="00D0120F">
        <w:rPr>
          <w:rFonts w:eastAsia="SimSun"/>
          <w:color w:val="000000" w:themeColor="text1"/>
          <w:sz w:val="22"/>
          <w:szCs w:val="22"/>
        </w:rPr>
        <w:t xml:space="preserve">. </w:t>
      </w:r>
      <w:r w:rsidRPr="00D0120F">
        <w:rPr>
          <w:rFonts w:eastAsia="PMingLiU" w:hint="eastAsia"/>
          <w:color w:val="000000" w:themeColor="text1"/>
          <w:sz w:val="22"/>
          <w:szCs w:val="22"/>
          <w:lang w:eastAsia="zh-TW"/>
        </w:rPr>
        <w:t xml:space="preserve">This number was 2.7 more than the multi-year average of 7.1. </w:t>
      </w:r>
      <w:r w:rsidRPr="00D0120F">
        <w:rPr>
          <w:rFonts w:eastAsia="SimSun"/>
          <w:color w:val="000000" w:themeColor="text1"/>
          <w:sz w:val="22"/>
          <w:szCs w:val="22"/>
        </w:rPr>
        <w:t>These systems necessitat</w:t>
      </w:r>
      <w:r w:rsidRPr="00D0120F">
        <w:rPr>
          <w:rFonts w:eastAsia="PMingLiU" w:hint="eastAsia"/>
          <w:color w:val="000000" w:themeColor="text1"/>
          <w:sz w:val="22"/>
          <w:szCs w:val="22"/>
          <w:lang w:eastAsia="zh-TW"/>
        </w:rPr>
        <w:t>ed</w:t>
      </w:r>
      <w:r w:rsidRPr="00D0120F">
        <w:rPr>
          <w:rFonts w:eastAsia="SimSun"/>
          <w:color w:val="000000" w:themeColor="text1"/>
          <w:sz w:val="22"/>
          <w:szCs w:val="22"/>
        </w:rPr>
        <w:t xml:space="preserve"> the emergency evacuation of over 3.5 million individuals and resulting in 24 fatalities, with Ragasa (2518) causing the highest death toll of 14 in Taiwan and </w:t>
      </w:r>
      <w:proofErr w:type="spellStart"/>
      <w:r w:rsidRPr="00D0120F">
        <w:rPr>
          <w:rFonts w:eastAsia="SimSun"/>
          <w:color w:val="000000" w:themeColor="text1"/>
          <w:sz w:val="22"/>
          <w:szCs w:val="22"/>
        </w:rPr>
        <w:t>Wutip</w:t>
      </w:r>
      <w:proofErr w:type="spellEnd"/>
      <w:r w:rsidRPr="00D0120F">
        <w:rPr>
          <w:rFonts w:eastAsia="SimSun"/>
          <w:color w:val="000000" w:themeColor="text1"/>
          <w:sz w:val="22"/>
          <w:szCs w:val="22"/>
        </w:rPr>
        <w:t xml:space="preserve"> (2501) causing 7</w:t>
      </w:r>
      <w:r w:rsidRPr="00D0120F">
        <w:rPr>
          <w:rFonts w:eastAsia="PMingLiU" w:hint="eastAsia"/>
          <w:color w:val="000000" w:themeColor="text1"/>
          <w:sz w:val="22"/>
          <w:szCs w:val="22"/>
          <w:lang w:eastAsia="zh-TW"/>
        </w:rPr>
        <w:t xml:space="preserve"> in southern China</w:t>
      </w:r>
      <w:r w:rsidRPr="00D0120F">
        <w:rPr>
          <w:rFonts w:eastAsia="SimSun"/>
          <w:color w:val="000000" w:themeColor="text1"/>
          <w:sz w:val="22"/>
          <w:szCs w:val="22"/>
        </w:rPr>
        <w:t>. The storms caused</w:t>
      </w:r>
      <w:r w:rsidRPr="00D0120F">
        <w:rPr>
          <w:rFonts w:eastAsia="PMingLiU" w:hint="eastAsia"/>
          <w:color w:val="000000" w:themeColor="text1"/>
          <w:sz w:val="22"/>
          <w:szCs w:val="22"/>
          <w:lang w:eastAsia="zh-TW"/>
        </w:rPr>
        <w:t xml:space="preserve"> </w:t>
      </w:r>
      <w:r w:rsidRPr="00D0120F">
        <w:rPr>
          <w:rFonts w:eastAsia="SimSun"/>
          <w:color w:val="000000" w:themeColor="text1"/>
          <w:sz w:val="22"/>
          <w:szCs w:val="22"/>
        </w:rPr>
        <w:t>the collapse of over 600 houses, varying degrees of damage to more than 7,800 buildings, and impacts to over 224,710 hectares of crops</w:t>
      </w:r>
      <w:r w:rsidRPr="00D0120F">
        <w:rPr>
          <w:rFonts w:eastAsia="PMingLiU" w:hint="eastAsia"/>
          <w:color w:val="000000" w:themeColor="text1"/>
          <w:sz w:val="22"/>
          <w:szCs w:val="22"/>
          <w:lang w:eastAsia="zh-TW"/>
        </w:rPr>
        <w:t>.</w:t>
      </w:r>
    </w:p>
    <w:p w14:paraId="20556094" w14:textId="77777777" w:rsidR="00785706" w:rsidRPr="00D0120F" w:rsidRDefault="00785706">
      <w:pPr>
        <w:pStyle w:val="Default"/>
        <w:kinsoku w:val="0"/>
        <w:overflowPunct w:val="0"/>
        <w:jc w:val="both"/>
        <w:rPr>
          <w:color w:val="000000" w:themeColor="text1"/>
          <w:sz w:val="22"/>
          <w:szCs w:val="22"/>
        </w:rPr>
      </w:pPr>
    </w:p>
    <w:p w14:paraId="216FF3CC" w14:textId="77777777" w:rsidR="00785706" w:rsidRPr="00D0120F" w:rsidRDefault="00AA4587">
      <w:pPr>
        <w:pStyle w:val="Default"/>
        <w:numPr>
          <w:ilvl w:val="1"/>
          <w:numId w:val="3"/>
        </w:numPr>
        <w:kinsoku w:val="0"/>
        <w:overflowPunct w:val="0"/>
        <w:ind w:left="1134" w:hanging="850"/>
        <w:jc w:val="both"/>
        <w:rPr>
          <w:color w:val="000000" w:themeColor="text1"/>
          <w:sz w:val="22"/>
          <w:szCs w:val="22"/>
        </w:rPr>
      </w:pPr>
      <w:r w:rsidRPr="00D0120F">
        <w:rPr>
          <w:rFonts w:cs="Times New Roman" w:hint="eastAsia"/>
          <w:color w:val="000000" w:themeColor="text1"/>
          <w:sz w:val="22"/>
          <w:szCs w:val="22"/>
          <w:shd w:val="clear" w:color="auto" w:fill="FFFFFF"/>
          <w:lang w:eastAsia="zh-TW"/>
        </w:rPr>
        <w:t>There was no tropical cyclone affected the Democratic People</w:t>
      </w:r>
      <w:r w:rsidRPr="00D0120F">
        <w:rPr>
          <w:rFonts w:cs="Times New Roman"/>
          <w:color w:val="000000" w:themeColor="text1"/>
          <w:sz w:val="22"/>
          <w:szCs w:val="22"/>
          <w:shd w:val="clear" w:color="auto" w:fill="FFFFFF"/>
          <w:lang w:eastAsia="zh-TW"/>
        </w:rPr>
        <w:t>’</w:t>
      </w:r>
      <w:r w:rsidRPr="00D0120F">
        <w:rPr>
          <w:rFonts w:cs="Times New Roman" w:hint="eastAsia"/>
          <w:color w:val="000000" w:themeColor="text1"/>
          <w:sz w:val="22"/>
          <w:szCs w:val="22"/>
          <w:shd w:val="clear" w:color="auto" w:fill="FFFFFF"/>
          <w:lang w:eastAsia="zh-TW"/>
        </w:rPr>
        <w:t>s Republic of Korea in 2025.</w:t>
      </w:r>
      <w:r w:rsidRPr="00D0120F">
        <w:rPr>
          <w:rFonts w:cs="Times New Roman" w:hint="eastAsia"/>
          <w:color w:val="000000" w:themeColor="text1"/>
          <w:sz w:val="22"/>
          <w:szCs w:val="22"/>
          <w:shd w:val="clear" w:color="auto" w:fill="FFFFFF"/>
          <w:lang w:eastAsia="zh-TW"/>
        </w:rPr>
        <w:br/>
      </w:r>
    </w:p>
    <w:p w14:paraId="686BCAA5"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rFonts w:cs="Times New Roman" w:hint="eastAsia"/>
          <w:color w:val="000000" w:themeColor="text1"/>
          <w:sz w:val="22"/>
          <w:szCs w:val="22"/>
          <w:shd w:val="clear" w:color="auto" w:fill="FFFFFF"/>
          <w:lang w:eastAsia="zh-TW"/>
        </w:rPr>
        <w:t xml:space="preserve">It was a record-breaking year for </w:t>
      </w:r>
      <w:r w:rsidRPr="00D0120F">
        <w:rPr>
          <w:color w:val="000000" w:themeColor="text1"/>
          <w:sz w:val="22"/>
          <w:szCs w:val="22"/>
        </w:rPr>
        <w:t>Hong</w:t>
      </w:r>
      <w:r w:rsidRPr="00D0120F">
        <w:rPr>
          <w:rFonts w:eastAsia="PMingLiU"/>
          <w:color w:val="000000" w:themeColor="text1"/>
          <w:sz w:val="22"/>
          <w:szCs w:val="22"/>
          <w:lang w:eastAsia="zh-TW"/>
        </w:rPr>
        <w:t xml:space="preserve"> </w:t>
      </w:r>
      <w:r w:rsidRPr="00D0120F">
        <w:rPr>
          <w:color w:val="000000" w:themeColor="text1"/>
          <w:sz w:val="22"/>
          <w:szCs w:val="22"/>
        </w:rPr>
        <w:t>Kong</w:t>
      </w:r>
      <w:r w:rsidRPr="00D0120F">
        <w:rPr>
          <w:rFonts w:hint="eastAsia"/>
          <w:color w:val="000000" w:themeColor="text1"/>
          <w:sz w:val="22"/>
          <w:szCs w:val="22"/>
          <w:lang w:eastAsia="zh-TW"/>
        </w:rPr>
        <w:t>, China</w:t>
      </w:r>
      <w:r w:rsidRPr="00D0120F">
        <w:rPr>
          <w:color w:val="000000" w:themeColor="text1"/>
          <w:sz w:val="22"/>
          <w:szCs w:val="22"/>
        </w:rPr>
        <w:t xml:space="preserve"> with 14 tropical cyclones affecting the </w:t>
      </w:r>
      <w:r w:rsidRPr="00D0120F">
        <w:rPr>
          <w:rFonts w:hint="eastAsia"/>
          <w:color w:val="000000" w:themeColor="text1"/>
          <w:sz w:val="22"/>
          <w:szCs w:val="22"/>
          <w:lang w:eastAsia="zh-TW"/>
        </w:rPr>
        <w:t>territory</w:t>
      </w:r>
      <w:r w:rsidRPr="00D0120F">
        <w:rPr>
          <w:color w:val="000000" w:themeColor="text1"/>
          <w:sz w:val="22"/>
          <w:szCs w:val="22"/>
        </w:rPr>
        <w:t>. The</w:t>
      </w:r>
      <w:r w:rsidRPr="00D0120F">
        <w:rPr>
          <w:rFonts w:hint="eastAsia"/>
          <w:color w:val="000000" w:themeColor="text1"/>
          <w:sz w:val="22"/>
          <w:szCs w:val="22"/>
          <w:lang w:eastAsia="zh-TW"/>
        </w:rPr>
        <w:t>y were</w:t>
      </w:r>
      <w:r w:rsidRPr="00D0120F">
        <w:rPr>
          <w:color w:val="000000" w:themeColor="text1"/>
          <w:sz w:val="22"/>
          <w:szCs w:val="22"/>
        </w:rPr>
        <w:t xml:space="preserve"> </w:t>
      </w:r>
      <w:proofErr w:type="spellStart"/>
      <w:r w:rsidRPr="00D0120F">
        <w:rPr>
          <w:color w:val="000000" w:themeColor="text1"/>
          <w:sz w:val="22"/>
          <w:szCs w:val="22"/>
        </w:rPr>
        <w:t>Wutip</w:t>
      </w:r>
      <w:proofErr w:type="spellEnd"/>
      <w:r w:rsidRPr="00D0120F">
        <w:rPr>
          <w:color w:val="000000" w:themeColor="text1"/>
          <w:sz w:val="22"/>
          <w:szCs w:val="22"/>
        </w:rPr>
        <w:t xml:space="preserve"> (2501), </w:t>
      </w:r>
      <w:proofErr w:type="spellStart"/>
      <w:r w:rsidRPr="00D0120F">
        <w:rPr>
          <w:color w:val="000000" w:themeColor="text1"/>
          <w:sz w:val="22"/>
          <w:szCs w:val="22"/>
        </w:rPr>
        <w:t>Wipha</w:t>
      </w:r>
      <w:proofErr w:type="spellEnd"/>
      <w:r w:rsidRPr="00D0120F">
        <w:rPr>
          <w:color w:val="000000" w:themeColor="text1"/>
          <w:sz w:val="22"/>
          <w:szCs w:val="22"/>
        </w:rPr>
        <w:t xml:space="preserve"> (2506), Danas (2504), </w:t>
      </w:r>
      <w:proofErr w:type="spellStart"/>
      <w:r w:rsidRPr="00D0120F">
        <w:rPr>
          <w:color w:val="000000" w:themeColor="text1"/>
          <w:sz w:val="22"/>
          <w:szCs w:val="22"/>
        </w:rPr>
        <w:t>Podul</w:t>
      </w:r>
      <w:proofErr w:type="spellEnd"/>
      <w:r w:rsidRPr="00D0120F">
        <w:rPr>
          <w:color w:val="000000" w:themeColor="text1"/>
          <w:sz w:val="22"/>
          <w:szCs w:val="22"/>
        </w:rPr>
        <w:t xml:space="preserve"> (2511), </w:t>
      </w:r>
      <w:proofErr w:type="spellStart"/>
      <w:r w:rsidRPr="00D0120F">
        <w:rPr>
          <w:color w:val="000000" w:themeColor="text1"/>
          <w:sz w:val="22"/>
          <w:szCs w:val="22"/>
        </w:rPr>
        <w:t>Kajiki</w:t>
      </w:r>
      <w:proofErr w:type="spellEnd"/>
      <w:r w:rsidRPr="00D0120F">
        <w:rPr>
          <w:color w:val="000000" w:themeColor="text1"/>
          <w:sz w:val="22"/>
          <w:szCs w:val="22"/>
        </w:rPr>
        <w:t xml:space="preserve"> (2513), </w:t>
      </w:r>
      <w:proofErr w:type="spellStart"/>
      <w:r w:rsidRPr="00D0120F">
        <w:rPr>
          <w:color w:val="000000" w:themeColor="text1"/>
          <w:sz w:val="22"/>
          <w:szCs w:val="22"/>
        </w:rPr>
        <w:t>Nongfa</w:t>
      </w:r>
      <w:proofErr w:type="spellEnd"/>
      <w:r w:rsidRPr="00D0120F">
        <w:rPr>
          <w:color w:val="000000" w:themeColor="text1"/>
          <w:sz w:val="22"/>
          <w:szCs w:val="22"/>
        </w:rPr>
        <w:t xml:space="preserve"> (2514), Tapah (2516), Mitag (2517), Ragasa (2518), </w:t>
      </w:r>
      <w:proofErr w:type="spellStart"/>
      <w:r w:rsidRPr="00D0120F">
        <w:rPr>
          <w:color w:val="000000" w:themeColor="text1"/>
          <w:sz w:val="22"/>
          <w:szCs w:val="22"/>
        </w:rPr>
        <w:t>Matmo</w:t>
      </w:r>
      <w:proofErr w:type="spellEnd"/>
      <w:r w:rsidRPr="00D0120F">
        <w:rPr>
          <w:color w:val="000000" w:themeColor="text1"/>
          <w:sz w:val="22"/>
          <w:szCs w:val="22"/>
        </w:rPr>
        <w:t xml:space="preserve"> (2521), </w:t>
      </w:r>
      <w:proofErr w:type="spellStart"/>
      <w:r w:rsidRPr="00D0120F">
        <w:rPr>
          <w:color w:val="000000" w:themeColor="text1"/>
          <w:sz w:val="22"/>
          <w:szCs w:val="22"/>
        </w:rPr>
        <w:t>Fengshen</w:t>
      </w:r>
      <w:proofErr w:type="spellEnd"/>
      <w:r w:rsidRPr="00D0120F">
        <w:rPr>
          <w:color w:val="000000" w:themeColor="text1"/>
          <w:sz w:val="22"/>
          <w:szCs w:val="22"/>
        </w:rPr>
        <w:t xml:space="preserve"> (2524)</w:t>
      </w:r>
      <w:r w:rsidRPr="00D0120F">
        <w:rPr>
          <w:rFonts w:hint="eastAsia"/>
          <w:color w:val="000000" w:themeColor="text1"/>
          <w:sz w:val="22"/>
          <w:szCs w:val="22"/>
          <w:lang w:eastAsia="zh-TW"/>
        </w:rPr>
        <w:t>,</w:t>
      </w:r>
      <w:r w:rsidRPr="00D0120F">
        <w:rPr>
          <w:color w:val="000000" w:themeColor="text1"/>
          <w:sz w:val="22"/>
          <w:szCs w:val="22"/>
        </w:rPr>
        <w:t xml:space="preserve"> Fung-</w:t>
      </w:r>
      <w:proofErr w:type="spellStart"/>
      <w:r w:rsidRPr="00D0120F">
        <w:rPr>
          <w:rFonts w:hint="eastAsia"/>
          <w:color w:val="000000" w:themeColor="text1"/>
          <w:sz w:val="22"/>
          <w:szCs w:val="22"/>
          <w:lang w:eastAsia="zh-TW"/>
        </w:rPr>
        <w:t>w</w:t>
      </w:r>
      <w:r w:rsidRPr="00D0120F">
        <w:rPr>
          <w:color w:val="000000" w:themeColor="text1"/>
          <w:sz w:val="22"/>
          <w:szCs w:val="22"/>
        </w:rPr>
        <w:t>ong</w:t>
      </w:r>
      <w:proofErr w:type="spellEnd"/>
      <w:r w:rsidRPr="00D0120F">
        <w:rPr>
          <w:color w:val="000000" w:themeColor="text1"/>
          <w:sz w:val="22"/>
          <w:szCs w:val="22"/>
        </w:rPr>
        <w:t xml:space="preserve"> (2526), and two unnamed</w:t>
      </w:r>
      <w:r w:rsidRPr="00D0120F">
        <w:rPr>
          <w:rFonts w:eastAsia="PMingLiU"/>
          <w:color w:val="000000" w:themeColor="text1"/>
          <w:sz w:val="22"/>
          <w:szCs w:val="22"/>
          <w:lang w:eastAsia="zh-TW"/>
        </w:rPr>
        <w:t xml:space="preserve"> </w:t>
      </w:r>
      <w:r w:rsidRPr="00D0120F">
        <w:rPr>
          <w:color w:val="000000" w:themeColor="text1"/>
          <w:sz w:val="22"/>
          <w:szCs w:val="22"/>
        </w:rPr>
        <w:t>tropical depression</w:t>
      </w:r>
      <w:r w:rsidRPr="00D0120F">
        <w:rPr>
          <w:rFonts w:hint="eastAsia"/>
          <w:color w:val="000000" w:themeColor="text1"/>
          <w:sz w:val="22"/>
          <w:szCs w:val="22"/>
          <w:lang w:eastAsia="zh-TW"/>
        </w:rPr>
        <w:t>s in June and August</w:t>
      </w:r>
      <w:r w:rsidRPr="00D0120F">
        <w:rPr>
          <w:color w:val="000000" w:themeColor="text1"/>
          <w:sz w:val="22"/>
          <w:szCs w:val="22"/>
        </w:rPr>
        <w:t xml:space="preserve">. Major damages were primarily caused by </w:t>
      </w:r>
      <w:proofErr w:type="spellStart"/>
      <w:r w:rsidRPr="00D0120F">
        <w:rPr>
          <w:color w:val="000000" w:themeColor="text1"/>
          <w:sz w:val="22"/>
          <w:szCs w:val="22"/>
        </w:rPr>
        <w:t>Wipha</w:t>
      </w:r>
      <w:proofErr w:type="spellEnd"/>
      <w:r w:rsidRPr="00D0120F">
        <w:rPr>
          <w:color w:val="000000" w:themeColor="text1"/>
          <w:sz w:val="22"/>
          <w:szCs w:val="22"/>
        </w:rPr>
        <w:t xml:space="preserve"> (2506) and Ragasa (2518), both of which necessitated Hurricane</w:t>
      </w:r>
      <w:r w:rsidRPr="00D0120F">
        <w:rPr>
          <w:rFonts w:eastAsia="PMingLiU"/>
          <w:color w:val="000000" w:themeColor="text1"/>
          <w:sz w:val="22"/>
          <w:szCs w:val="22"/>
          <w:lang w:eastAsia="zh-TW"/>
        </w:rPr>
        <w:t xml:space="preserve"> </w:t>
      </w:r>
      <w:r w:rsidRPr="00D0120F">
        <w:rPr>
          <w:color w:val="000000" w:themeColor="text1"/>
          <w:sz w:val="22"/>
          <w:szCs w:val="22"/>
        </w:rPr>
        <w:t xml:space="preserve">Signal No. 10. </w:t>
      </w:r>
      <w:proofErr w:type="spellStart"/>
      <w:r w:rsidRPr="00D0120F">
        <w:rPr>
          <w:color w:val="000000" w:themeColor="text1"/>
          <w:sz w:val="22"/>
          <w:szCs w:val="22"/>
        </w:rPr>
        <w:t>Wipha</w:t>
      </w:r>
      <w:proofErr w:type="spellEnd"/>
      <w:r w:rsidRPr="00D0120F">
        <w:rPr>
          <w:color w:val="000000" w:themeColor="text1"/>
          <w:sz w:val="22"/>
          <w:szCs w:val="22"/>
        </w:rPr>
        <w:t xml:space="preserve"> (2506) caused at least 33 injuries, over 2,600 reports of</w:t>
      </w:r>
      <w:r w:rsidRPr="00D0120F">
        <w:rPr>
          <w:rFonts w:eastAsia="PMingLiU"/>
          <w:color w:val="000000" w:themeColor="text1"/>
          <w:sz w:val="22"/>
          <w:szCs w:val="22"/>
          <w:lang w:eastAsia="zh-TW"/>
        </w:rPr>
        <w:t xml:space="preserve"> </w:t>
      </w:r>
      <w:r w:rsidRPr="00D0120F">
        <w:rPr>
          <w:color w:val="000000" w:themeColor="text1"/>
          <w:sz w:val="22"/>
          <w:szCs w:val="22"/>
        </w:rPr>
        <w:t>fallen trees, flooding, collapsed scaffolds, and over 500 flight</w:t>
      </w:r>
      <w:r w:rsidRPr="00D0120F">
        <w:rPr>
          <w:rFonts w:hint="eastAsia"/>
          <w:color w:val="000000" w:themeColor="text1"/>
          <w:sz w:val="22"/>
          <w:szCs w:val="22"/>
          <w:lang w:eastAsia="zh-TW"/>
        </w:rPr>
        <w:t xml:space="preserve"> </w:t>
      </w:r>
      <w:r w:rsidRPr="00D0120F">
        <w:rPr>
          <w:color w:val="000000" w:themeColor="text1"/>
          <w:sz w:val="22"/>
          <w:szCs w:val="22"/>
        </w:rPr>
        <w:t>cancellations. Ragasa (2518), the strongest storm of the year, caused extensive</w:t>
      </w:r>
      <w:r w:rsidRPr="00D0120F">
        <w:rPr>
          <w:rFonts w:hint="eastAsia"/>
          <w:color w:val="000000" w:themeColor="text1"/>
          <w:sz w:val="22"/>
          <w:szCs w:val="22"/>
          <w:lang w:eastAsia="zh-TW"/>
        </w:rPr>
        <w:t xml:space="preserve"> </w:t>
      </w:r>
      <w:r w:rsidRPr="00D0120F">
        <w:rPr>
          <w:color w:val="000000" w:themeColor="text1"/>
          <w:sz w:val="22"/>
          <w:szCs w:val="22"/>
        </w:rPr>
        <w:t>storm surges and flooding in coastal areas, resulting in at least 101</w:t>
      </w:r>
      <w:r w:rsidRPr="00D0120F">
        <w:rPr>
          <w:rFonts w:eastAsia="PMingLiU"/>
          <w:color w:val="000000" w:themeColor="text1"/>
          <w:sz w:val="22"/>
          <w:szCs w:val="22"/>
          <w:lang w:eastAsia="zh-TW"/>
        </w:rPr>
        <w:t xml:space="preserve"> </w:t>
      </w:r>
      <w:r w:rsidRPr="00D0120F">
        <w:rPr>
          <w:color w:val="000000" w:themeColor="text1"/>
          <w:sz w:val="22"/>
          <w:szCs w:val="22"/>
        </w:rPr>
        <w:t>injuries, over 5,000 reports of fallen trees, landslides, road</w:t>
      </w:r>
      <w:r w:rsidRPr="00D0120F">
        <w:rPr>
          <w:rFonts w:eastAsia="PMingLiU"/>
          <w:color w:val="000000" w:themeColor="text1"/>
          <w:sz w:val="22"/>
          <w:szCs w:val="22"/>
          <w:lang w:eastAsia="zh-TW"/>
        </w:rPr>
        <w:t xml:space="preserve"> </w:t>
      </w:r>
      <w:r w:rsidRPr="00D0120F">
        <w:rPr>
          <w:color w:val="000000" w:themeColor="text1"/>
          <w:sz w:val="22"/>
          <w:szCs w:val="22"/>
        </w:rPr>
        <w:t>blockages, and more than 700 flight cancellations. Additionally, the</w:t>
      </w:r>
      <w:r w:rsidRPr="00D0120F">
        <w:rPr>
          <w:rFonts w:eastAsia="PMingLiU"/>
          <w:color w:val="000000" w:themeColor="text1"/>
          <w:sz w:val="22"/>
          <w:szCs w:val="22"/>
          <w:lang w:eastAsia="zh-TW"/>
        </w:rPr>
        <w:t xml:space="preserve"> </w:t>
      </w:r>
      <w:r w:rsidRPr="00D0120F">
        <w:rPr>
          <w:rFonts w:eastAsia="PMingLiU" w:hint="eastAsia"/>
          <w:color w:val="000000" w:themeColor="text1"/>
          <w:sz w:val="22"/>
          <w:szCs w:val="22"/>
          <w:lang w:eastAsia="zh-TW"/>
        </w:rPr>
        <w:t xml:space="preserve">rainbands of </w:t>
      </w:r>
      <w:proofErr w:type="spellStart"/>
      <w:r w:rsidRPr="00D0120F">
        <w:rPr>
          <w:color w:val="000000" w:themeColor="text1"/>
          <w:sz w:val="22"/>
          <w:szCs w:val="22"/>
        </w:rPr>
        <w:t>Podul</w:t>
      </w:r>
      <w:proofErr w:type="spellEnd"/>
      <w:r w:rsidRPr="00D0120F">
        <w:rPr>
          <w:color w:val="000000" w:themeColor="text1"/>
          <w:sz w:val="22"/>
          <w:szCs w:val="22"/>
        </w:rPr>
        <w:t xml:space="preserve"> (2511) necessitated the issuance of the Black</w:t>
      </w:r>
      <w:r w:rsidRPr="00D0120F">
        <w:rPr>
          <w:rFonts w:eastAsia="PMingLiU"/>
          <w:color w:val="000000" w:themeColor="text1"/>
          <w:sz w:val="22"/>
          <w:szCs w:val="22"/>
          <w:lang w:eastAsia="zh-TW"/>
        </w:rPr>
        <w:t xml:space="preserve"> </w:t>
      </w:r>
      <w:r w:rsidRPr="00D0120F">
        <w:rPr>
          <w:color w:val="000000" w:themeColor="text1"/>
          <w:sz w:val="22"/>
          <w:szCs w:val="22"/>
        </w:rPr>
        <w:t>Rainstorm Warning.</w:t>
      </w:r>
      <w:r w:rsidRPr="00D0120F">
        <w:rPr>
          <w:color w:val="000000" w:themeColor="text1"/>
          <w:sz w:val="22"/>
          <w:szCs w:val="22"/>
        </w:rPr>
        <w:br/>
      </w:r>
    </w:p>
    <w:p w14:paraId="21108BA2"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rFonts w:hint="eastAsia"/>
          <w:color w:val="000000" w:themeColor="text1"/>
          <w:sz w:val="22"/>
          <w:szCs w:val="22"/>
          <w:shd w:val="clear" w:color="auto" w:fill="FFFFFF"/>
          <w:lang w:eastAsia="zh-TW"/>
        </w:rPr>
        <w:t>13</w:t>
      </w:r>
      <w:r w:rsidRPr="00D0120F">
        <w:rPr>
          <w:color w:val="000000" w:themeColor="text1"/>
          <w:sz w:val="22"/>
          <w:szCs w:val="22"/>
          <w:shd w:val="clear" w:color="auto" w:fill="FFFFFF"/>
        </w:rPr>
        <w:t xml:space="preserve"> tropical cyclones</w:t>
      </w:r>
      <w:r w:rsidRPr="00D0120F">
        <w:rPr>
          <w:rFonts w:hint="eastAsia"/>
          <w:color w:val="000000" w:themeColor="text1"/>
          <w:sz w:val="22"/>
          <w:szCs w:val="22"/>
          <w:shd w:val="clear" w:color="auto" w:fill="FFFFFF"/>
          <w:lang w:eastAsia="zh-TW"/>
        </w:rPr>
        <w:t xml:space="preserve"> came within 300 km of the Japanese archipelago, namely </w:t>
      </w:r>
      <w:r w:rsidRPr="00D0120F">
        <w:rPr>
          <w:color w:val="000000" w:themeColor="text1"/>
          <w:sz w:val="22"/>
          <w:szCs w:val="22"/>
          <w:shd w:val="clear" w:color="auto" w:fill="FFFFFF"/>
        </w:rPr>
        <w:t xml:space="preserve">Sepat (2502), Danas (2504), Nari (2505), Francisco (2507), Co-May (2508), </w:t>
      </w:r>
      <w:proofErr w:type="spellStart"/>
      <w:r w:rsidRPr="00D0120F">
        <w:rPr>
          <w:color w:val="000000" w:themeColor="text1"/>
          <w:sz w:val="22"/>
          <w:szCs w:val="22"/>
          <w:shd w:val="clear" w:color="auto" w:fill="FFFFFF"/>
        </w:rPr>
        <w:t>Krosa</w:t>
      </w:r>
      <w:proofErr w:type="spellEnd"/>
      <w:r w:rsidRPr="00D0120F">
        <w:rPr>
          <w:color w:val="000000" w:themeColor="text1"/>
          <w:sz w:val="22"/>
          <w:szCs w:val="22"/>
          <w:shd w:val="clear" w:color="auto" w:fill="FFFFFF"/>
        </w:rPr>
        <w:t xml:space="preserve"> (2509), Bailu (2510), </w:t>
      </w:r>
      <w:proofErr w:type="spellStart"/>
      <w:r w:rsidRPr="00D0120F">
        <w:rPr>
          <w:color w:val="000000" w:themeColor="text1"/>
          <w:sz w:val="22"/>
          <w:szCs w:val="22"/>
          <w:shd w:val="clear" w:color="auto" w:fill="FFFFFF"/>
        </w:rPr>
        <w:t>Podul</w:t>
      </w:r>
      <w:proofErr w:type="spellEnd"/>
      <w:r w:rsidRPr="00D0120F">
        <w:rPr>
          <w:color w:val="000000" w:themeColor="text1"/>
          <w:sz w:val="22"/>
          <w:szCs w:val="22"/>
          <w:shd w:val="clear" w:color="auto" w:fill="FFFFFF"/>
        </w:rPr>
        <w:t xml:space="preserve"> (2511), Lingling (2512), </w:t>
      </w:r>
      <w:proofErr w:type="spellStart"/>
      <w:r w:rsidRPr="00D0120F">
        <w:rPr>
          <w:color w:val="000000" w:themeColor="text1"/>
          <w:sz w:val="22"/>
          <w:szCs w:val="22"/>
          <w:shd w:val="clear" w:color="auto" w:fill="FFFFFF"/>
        </w:rPr>
        <w:t>Peipah</w:t>
      </w:r>
      <w:proofErr w:type="spellEnd"/>
      <w:r w:rsidRPr="00D0120F">
        <w:rPr>
          <w:color w:val="000000" w:themeColor="text1"/>
          <w:sz w:val="22"/>
          <w:szCs w:val="22"/>
          <w:shd w:val="clear" w:color="auto" w:fill="FFFFFF"/>
        </w:rPr>
        <w:t xml:space="preserve"> (2515), Halong (2522), </w:t>
      </w:r>
      <w:proofErr w:type="spellStart"/>
      <w:r w:rsidRPr="00D0120F">
        <w:rPr>
          <w:color w:val="000000" w:themeColor="text1"/>
          <w:sz w:val="22"/>
          <w:szCs w:val="22"/>
          <w:shd w:val="clear" w:color="auto" w:fill="FFFFFF"/>
        </w:rPr>
        <w:t>Nakri</w:t>
      </w:r>
      <w:proofErr w:type="spellEnd"/>
      <w:r w:rsidRPr="00D0120F">
        <w:rPr>
          <w:color w:val="000000" w:themeColor="text1"/>
          <w:sz w:val="22"/>
          <w:szCs w:val="22"/>
          <w:shd w:val="clear" w:color="auto" w:fill="FFFFFF"/>
        </w:rPr>
        <w:t xml:space="preserve"> </w:t>
      </w:r>
      <w:r w:rsidRPr="00D0120F">
        <w:rPr>
          <w:color w:val="000000" w:themeColor="text1"/>
          <w:sz w:val="22"/>
          <w:szCs w:val="22"/>
          <w:shd w:val="clear" w:color="auto" w:fill="FFFFFF"/>
        </w:rPr>
        <w:lastRenderedPageBreak/>
        <w:t>(2523), and Fung-</w:t>
      </w:r>
      <w:proofErr w:type="spellStart"/>
      <w:r w:rsidRPr="00D0120F">
        <w:rPr>
          <w:rFonts w:hint="eastAsia"/>
          <w:color w:val="000000" w:themeColor="text1"/>
          <w:sz w:val="22"/>
          <w:szCs w:val="22"/>
          <w:shd w:val="clear" w:color="auto" w:fill="FFFFFF"/>
          <w:lang w:eastAsia="zh-TW"/>
        </w:rPr>
        <w:t>w</w:t>
      </w:r>
      <w:r w:rsidRPr="00D0120F">
        <w:rPr>
          <w:color w:val="000000" w:themeColor="text1"/>
          <w:sz w:val="22"/>
          <w:szCs w:val="22"/>
          <w:shd w:val="clear" w:color="auto" w:fill="FFFFFF"/>
        </w:rPr>
        <w:t>ong</w:t>
      </w:r>
      <w:proofErr w:type="spellEnd"/>
      <w:r w:rsidRPr="00D0120F">
        <w:rPr>
          <w:color w:val="000000" w:themeColor="text1"/>
          <w:sz w:val="22"/>
          <w:szCs w:val="22"/>
          <w:shd w:val="clear" w:color="auto" w:fill="FFFFFF"/>
        </w:rPr>
        <w:t xml:space="preserve"> (2526)</w:t>
      </w:r>
      <w:r w:rsidRPr="00D0120F">
        <w:rPr>
          <w:rFonts w:hint="eastAsia"/>
          <w:color w:val="000000" w:themeColor="text1"/>
          <w:sz w:val="22"/>
          <w:szCs w:val="22"/>
          <w:shd w:val="clear" w:color="auto" w:fill="FFFFFF"/>
          <w:lang w:eastAsia="zh-TW"/>
        </w:rPr>
        <w:t xml:space="preserve">. Significant </w:t>
      </w:r>
      <w:r w:rsidRPr="00D0120F">
        <w:rPr>
          <w:color w:val="000000" w:themeColor="text1"/>
          <w:sz w:val="22"/>
          <w:szCs w:val="22"/>
          <w:shd w:val="clear" w:color="auto" w:fill="FFFFFF"/>
        </w:rPr>
        <w:t>damages were reported from the</w:t>
      </w:r>
      <w:r w:rsidRPr="00D0120F">
        <w:rPr>
          <w:rFonts w:hint="eastAsia"/>
          <w:color w:val="000000" w:themeColor="text1"/>
          <w:sz w:val="22"/>
          <w:szCs w:val="22"/>
          <w:shd w:val="clear" w:color="auto" w:fill="FFFFFF"/>
          <w:lang w:eastAsia="zh-TW"/>
        </w:rPr>
        <w:t xml:space="preserve"> 3</w:t>
      </w:r>
      <w:r w:rsidRPr="00D0120F">
        <w:rPr>
          <w:color w:val="000000" w:themeColor="text1"/>
          <w:sz w:val="22"/>
          <w:szCs w:val="22"/>
          <w:shd w:val="clear" w:color="auto" w:fill="FFFFFF"/>
        </w:rPr>
        <w:t xml:space="preserve"> </w:t>
      </w:r>
      <w:r w:rsidRPr="00D0120F">
        <w:rPr>
          <w:rFonts w:hint="eastAsia"/>
          <w:color w:val="000000" w:themeColor="text1"/>
          <w:sz w:val="22"/>
          <w:szCs w:val="22"/>
          <w:shd w:val="clear" w:color="auto" w:fill="FFFFFF"/>
          <w:lang w:eastAsia="zh-TW"/>
        </w:rPr>
        <w:t>tropical cyclones which</w:t>
      </w:r>
      <w:r w:rsidRPr="00D0120F">
        <w:rPr>
          <w:color w:val="000000" w:themeColor="text1"/>
          <w:sz w:val="22"/>
          <w:szCs w:val="22"/>
          <w:shd w:val="clear" w:color="auto" w:fill="FFFFFF"/>
        </w:rPr>
        <w:t xml:space="preserve"> made landfall</w:t>
      </w:r>
      <w:r w:rsidRPr="00D0120F">
        <w:rPr>
          <w:rFonts w:hint="eastAsia"/>
          <w:color w:val="000000" w:themeColor="text1"/>
          <w:sz w:val="22"/>
          <w:szCs w:val="22"/>
          <w:shd w:val="clear" w:color="auto" w:fill="FFFFFF"/>
          <w:lang w:eastAsia="zh-TW"/>
        </w:rPr>
        <w:t>:</w:t>
      </w:r>
      <w:r w:rsidRPr="00D0120F">
        <w:rPr>
          <w:color w:val="000000" w:themeColor="text1"/>
          <w:sz w:val="22"/>
          <w:szCs w:val="22"/>
          <w:shd w:val="clear" w:color="auto" w:fill="FFFFFF"/>
        </w:rPr>
        <w:t xml:space="preserve"> Nari (2505) struck Hokkaido, causing power blackouts for approximately 3,900 households. Lingling (2512) brought record-breaking precipitation to Kagoshima Prefecture, resulting in </w:t>
      </w:r>
      <w:r w:rsidRPr="00D0120F">
        <w:rPr>
          <w:rFonts w:hint="eastAsia"/>
          <w:color w:val="000000" w:themeColor="text1"/>
          <w:sz w:val="22"/>
          <w:szCs w:val="22"/>
          <w:shd w:val="clear" w:color="auto" w:fill="FFFFFF"/>
          <w:lang w:eastAsia="zh-TW"/>
        </w:rPr>
        <w:t>5</w:t>
      </w:r>
      <w:r w:rsidRPr="00D0120F">
        <w:rPr>
          <w:color w:val="000000" w:themeColor="text1"/>
          <w:sz w:val="22"/>
          <w:szCs w:val="22"/>
          <w:shd w:val="clear" w:color="auto" w:fill="FFFFFF"/>
        </w:rPr>
        <w:t xml:space="preserve"> minor injuries, water supply disruptions, and flooding or structural damage to over 100 homes. The most severe impact came from </w:t>
      </w:r>
      <w:proofErr w:type="spellStart"/>
      <w:r w:rsidRPr="00D0120F">
        <w:rPr>
          <w:color w:val="000000" w:themeColor="text1"/>
          <w:sz w:val="22"/>
          <w:szCs w:val="22"/>
          <w:shd w:val="clear" w:color="auto" w:fill="FFFFFF"/>
        </w:rPr>
        <w:t>Peipah</w:t>
      </w:r>
      <w:proofErr w:type="spellEnd"/>
      <w:r w:rsidRPr="00D0120F">
        <w:rPr>
          <w:color w:val="000000" w:themeColor="text1"/>
          <w:sz w:val="22"/>
          <w:szCs w:val="22"/>
          <w:shd w:val="clear" w:color="auto" w:fill="FFFFFF"/>
        </w:rPr>
        <w:t xml:space="preserve"> (2515), which delivered torrential rainfall exceeding 450 mm in Miyazaki Prefecture, causing </w:t>
      </w:r>
      <w:r w:rsidRPr="00D0120F">
        <w:rPr>
          <w:rFonts w:hint="eastAsia"/>
          <w:color w:val="000000" w:themeColor="text1"/>
          <w:sz w:val="22"/>
          <w:szCs w:val="22"/>
          <w:shd w:val="clear" w:color="auto" w:fill="FFFFFF"/>
          <w:lang w:eastAsia="zh-TW"/>
        </w:rPr>
        <w:t>2</w:t>
      </w:r>
      <w:r w:rsidRPr="00D0120F">
        <w:rPr>
          <w:color w:val="000000" w:themeColor="text1"/>
          <w:sz w:val="22"/>
          <w:szCs w:val="22"/>
          <w:shd w:val="clear" w:color="auto" w:fill="FFFFFF"/>
        </w:rPr>
        <w:t xml:space="preserve"> fatalities, 90 injuries, widespread power</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outages, property damage</w:t>
      </w:r>
      <w:r w:rsidRPr="00D0120F">
        <w:rPr>
          <w:rFonts w:hint="eastAsia"/>
          <w:color w:val="000000" w:themeColor="text1"/>
          <w:sz w:val="22"/>
          <w:szCs w:val="22"/>
          <w:shd w:val="clear" w:color="auto" w:fill="FFFFFF"/>
          <w:lang w:eastAsia="zh-TW"/>
        </w:rPr>
        <w:t xml:space="preserve"> and flooding of </w:t>
      </w:r>
      <w:r w:rsidRPr="00D0120F">
        <w:rPr>
          <w:color w:val="000000" w:themeColor="text1"/>
          <w:sz w:val="22"/>
          <w:szCs w:val="22"/>
          <w:shd w:val="clear" w:color="auto" w:fill="FFFFFF"/>
        </w:rPr>
        <w:t>over 2,000 homes across western and eastern Japan.</w:t>
      </w:r>
      <w:r w:rsidRPr="00D0120F">
        <w:rPr>
          <w:color w:val="000000" w:themeColor="text1"/>
          <w:sz w:val="22"/>
          <w:szCs w:val="22"/>
          <w:shd w:val="clear" w:color="auto" w:fill="FFFFFF"/>
        </w:rPr>
        <w:br/>
      </w:r>
    </w:p>
    <w:p w14:paraId="07E2F979"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color w:val="000000" w:themeColor="text1"/>
          <w:sz w:val="22"/>
          <w:szCs w:val="22"/>
          <w:shd w:val="clear" w:color="auto" w:fill="FFFFFF"/>
        </w:rPr>
        <w:t xml:space="preserve">Lao PDR was affected by </w:t>
      </w:r>
      <w:r w:rsidRPr="00D0120F">
        <w:rPr>
          <w:rFonts w:hint="eastAsia"/>
          <w:color w:val="000000" w:themeColor="text1"/>
          <w:sz w:val="22"/>
          <w:szCs w:val="22"/>
          <w:shd w:val="clear" w:color="auto" w:fill="FFFFFF"/>
          <w:lang w:eastAsia="zh-TW"/>
        </w:rPr>
        <w:t>6</w:t>
      </w:r>
      <w:r w:rsidRPr="00D0120F">
        <w:rPr>
          <w:color w:val="000000" w:themeColor="text1"/>
          <w:sz w:val="22"/>
          <w:szCs w:val="22"/>
          <w:shd w:val="clear" w:color="auto" w:fill="FFFFFF"/>
        </w:rPr>
        <w:t xml:space="preserve"> tropical cyclones: </w:t>
      </w:r>
      <w:proofErr w:type="spellStart"/>
      <w:r w:rsidRPr="00D0120F">
        <w:rPr>
          <w:color w:val="000000" w:themeColor="text1"/>
          <w:sz w:val="22"/>
          <w:szCs w:val="22"/>
          <w:shd w:val="clear" w:color="auto" w:fill="FFFFFF"/>
        </w:rPr>
        <w:t>Wipha</w:t>
      </w:r>
      <w:proofErr w:type="spellEnd"/>
      <w:r w:rsidRPr="00D0120F">
        <w:rPr>
          <w:color w:val="000000" w:themeColor="text1"/>
          <w:sz w:val="22"/>
          <w:szCs w:val="22"/>
          <w:shd w:val="clear" w:color="auto" w:fill="FFFFFF"/>
        </w:rPr>
        <w:t xml:space="preserve"> (2506), </w:t>
      </w:r>
      <w:proofErr w:type="spellStart"/>
      <w:r w:rsidRPr="00D0120F">
        <w:rPr>
          <w:color w:val="000000" w:themeColor="text1"/>
          <w:sz w:val="22"/>
          <w:szCs w:val="22"/>
          <w:shd w:val="clear" w:color="auto" w:fill="FFFFFF"/>
        </w:rPr>
        <w:t>Kajiki</w:t>
      </w:r>
      <w:proofErr w:type="spellEnd"/>
      <w:r w:rsidRPr="00D0120F">
        <w:rPr>
          <w:color w:val="000000" w:themeColor="text1"/>
          <w:sz w:val="22"/>
          <w:szCs w:val="22"/>
          <w:shd w:val="clear" w:color="auto" w:fill="FFFFFF"/>
        </w:rPr>
        <w:t xml:space="preserve"> (2513), Ragasa (2518)</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Bualoi</w:t>
      </w:r>
      <w:proofErr w:type="spellEnd"/>
      <w:r w:rsidRPr="00D0120F">
        <w:rPr>
          <w:color w:val="000000" w:themeColor="text1"/>
          <w:sz w:val="22"/>
          <w:szCs w:val="22"/>
          <w:shd w:val="clear" w:color="auto" w:fill="FFFFFF"/>
        </w:rPr>
        <w:t xml:space="preserve"> (2520), </w:t>
      </w:r>
      <w:proofErr w:type="spellStart"/>
      <w:r w:rsidRPr="00D0120F">
        <w:rPr>
          <w:color w:val="000000" w:themeColor="text1"/>
          <w:sz w:val="22"/>
          <w:szCs w:val="22"/>
          <w:shd w:val="clear" w:color="auto" w:fill="FFFFFF"/>
        </w:rPr>
        <w:t>Nongfa</w:t>
      </w:r>
      <w:proofErr w:type="spellEnd"/>
      <w:r w:rsidRPr="00D0120F">
        <w:rPr>
          <w:color w:val="000000" w:themeColor="text1"/>
          <w:sz w:val="22"/>
          <w:szCs w:val="22"/>
          <w:shd w:val="clear" w:color="auto" w:fill="FFFFFF"/>
        </w:rPr>
        <w:t xml:space="preserve"> (2514) and </w:t>
      </w:r>
      <w:proofErr w:type="spellStart"/>
      <w:r w:rsidRPr="00D0120F">
        <w:rPr>
          <w:color w:val="000000" w:themeColor="text1"/>
          <w:sz w:val="22"/>
          <w:szCs w:val="22"/>
          <w:shd w:val="clear" w:color="auto" w:fill="FFFFFF"/>
        </w:rPr>
        <w:t>Matmo</w:t>
      </w:r>
      <w:proofErr w:type="spellEnd"/>
      <w:r w:rsidRPr="00D0120F">
        <w:rPr>
          <w:color w:val="000000" w:themeColor="text1"/>
          <w:sz w:val="22"/>
          <w:szCs w:val="22"/>
          <w:shd w:val="clear" w:color="auto" w:fill="FFFFFF"/>
        </w:rPr>
        <w:t xml:space="preserve"> (2521).</w:t>
      </w:r>
      <w:r w:rsidRPr="00D0120F">
        <w:rPr>
          <w:rFonts w:hint="eastAsia"/>
          <w:color w:val="000000" w:themeColor="text1"/>
          <w:sz w:val="22"/>
          <w:szCs w:val="22"/>
          <w:shd w:val="clear" w:color="auto" w:fill="FFFFFF"/>
          <w:lang w:eastAsia="zh-TW"/>
        </w:rPr>
        <w:t xml:space="preserve"> T</w:t>
      </w:r>
      <w:r w:rsidRPr="00D0120F">
        <w:rPr>
          <w:color w:val="000000" w:themeColor="text1"/>
          <w:sz w:val="22"/>
          <w:szCs w:val="22"/>
          <w:shd w:val="clear" w:color="auto" w:fill="FFFFFF"/>
        </w:rPr>
        <w:t xml:space="preserve">he most severe impacts were caused by </w:t>
      </w:r>
      <w:proofErr w:type="spellStart"/>
      <w:r w:rsidRPr="00D0120F">
        <w:rPr>
          <w:color w:val="000000" w:themeColor="text1"/>
          <w:sz w:val="22"/>
          <w:szCs w:val="22"/>
          <w:shd w:val="clear" w:color="auto" w:fill="FFFFFF"/>
        </w:rPr>
        <w:t>Wipha</w:t>
      </w:r>
      <w:proofErr w:type="spellEnd"/>
      <w:r w:rsidRPr="00D0120F">
        <w:rPr>
          <w:color w:val="000000" w:themeColor="text1"/>
          <w:sz w:val="22"/>
          <w:szCs w:val="22"/>
          <w:shd w:val="clear" w:color="auto" w:fill="FFFFFF"/>
        </w:rPr>
        <w:t xml:space="preserve"> (2506),</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Kajiki</w:t>
      </w:r>
      <w:proofErr w:type="spellEnd"/>
      <w:r w:rsidRPr="00D0120F">
        <w:rPr>
          <w:color w:val="000000" w:themeColor="text1"/>
          <w:sz w:val="22"/>
          <w:szCs w:val="22"/>
          <w:shd w:val="clear" w:color="auto" w:fill="FFFFFF"/>
        </w:rPr>
        <w:t xml:space="preserve"> (2513) and </w:t>
      </w:r>
      <w:proofErr w:type="spellStart"/>
      <w:r w:rsidRPr="00D0120F">
        <w:rPr>
          <w:color w:val="000000" w:themeColor="text1"/>
          <w:sz w:val="22"/>
          <w:szCs w:val="22"/>
          <w:shd w:val="clear" w:color="auto" w:fill="FFFFFF"/>
        </w:rPr>
        <w:t>Bualoi</w:t>
      </w:r>
      <w:proofErr w:type="spellEnd"/>
      <w:r w:rsidRPr="00D0120F">
        <w:rPr>
          <w:color w:val="000000" w:themeColor="text1"/>
          <w:sz w:val="22"/>
          <w:szCs w:val="22"/>
          <w:shd w:val="clear" w:color="auto" w:fill="FFFFFF"/>
        </w:rPr>
        <w:t xml:space="preserve"> (2520). </w:t>
      </w:r>
      <w:proofErr w:type="spellStart"/>
      <w:r w:rsidRPr="00D0120F">
        <w:rPr>
          <w:color w:val="000000" w:themeColor="text1"/>
          <w:sz w:val="22"/>
          <w:szCs w:val="22"/>
          <w:shd w:val="clear" w:color="auto" w:fill="FFFFFF"/>
        </w:rPr>
        <w:t>Wipha</w:t>
      </w:r>
      <w:proofErr w:type="spellEnd"/>
      <w:r w:rsidRPr="00D0120F">
        <w:rPr>
          <w:color w:val="000000" w:themeColor="text1"/>
          <w:sz w:val="22"/>
          <w:szCs w:val="22"/>
          <w:shd w:val="clear" w:color="auto" w:fill="FFFFFF"/>
        </w:rPr>
        <w:t xml:space="preserve"> (2506) caused widespread flooding and landslides across northern and central provinces, resulting in </w:t>
      </w:r>
      <w:r w:rsidRPr="00D0120F">
        <w:rPr>
          <w:rFonts w:hint="eastAsia"/>
          <w:color w:val="000000" w:themeColor="text1"/>
          <w:sz w:val="22"/>
          <w:szCs w:val="22"/>
          <w:shd w:val="clear" w:color="auto" w:fill="FFFFFF"/>
          <w:lang w:eastAsia="zh-TW"/>
        </w:rPr>
        <w:t xml:space="preserve">4 </w:t>
      </w:r>
      <w:r w:rsidRPr="00D0120F">
        <w:rPr>
          <w:color w:val="000000" w:themeColor="text1"/>
          <w:sz w:val="22"/>
          <w:szCs w:val="22"/>
          <w:shd w:val="clear" w:color="auto" w:fill="FFFFFF"/>
        </w:rPr>
        <w:t xml:space="preserve">fatalities, </w:t>
      </w:r>
      <w:r w:rsidRPr="00D0120F">
        <w:rPr>
          <w:rFonts w:hint="eastAsia"/>
          <w:color w:val="000000" w:themeColor="text1"/>
          <w:sz w:val="22"/>
          <w:szCs w:val="22"/>
          <w:shd w:val="clear" w:color="auto" w:fill="FFFFFF"/>
          <w:lang w:eastAsia="zh-TW"/>
        </w:rPr>
        <w:t>7</w:t>
      </w:r>
      <w:r w:rsidRPr="00D0120F">
        <w:rPr>
          <w:color w:val="000000" w:themeColor="text1"/>
          <w:sz w:val="22"/>
          <w:szCs w:val="22"/>
          <w:shd w:val="clear" w:color="auto" w:fill="FFFFFF"/>
        </w:rPr>
        <w:t xml:space="preserve"> missing persons, and damages estimated at over 1.2 billion Lao Kip in </w:t>
      </w:r>
      <w:proofErr w:type="spellStart"/>
      <w:r w:rsidRPr="00D0120F">
        <w:rPr>
          <w:color w:val="000000" w:themeColor="text1"/>
          <w:sz w:val="22"/>
          <w:szCs w:val="22"/>
          <w:shd w:val="clear" w:color="auto" w:fill="FFFFFF"/>
        </w:rPr>
        <w:t>Hinboun</w:t>
      </w:r>
      <w:proofErr w:type="spellEnd"/>
      <w:r w:rsidRPr="00D0120F">
        <w:rPr>
          <w:color w:val="000000" w:themeColor="text1"/>
          <w:sz w:val="22"/>
          <w:szCs w:val="22"/>
          <w:shd w:val="clear" w:color="auto" w:fill="FFFFFF"/>
        </w:rPr>
        <w:t xml:space="preserve"> District alone. Kajiki (2513) triggered flash floods that collapsed power grids in </w:t>
      </w:r>
      <w:proofErr w:type="spellStart"/>
      <w:r w:rsidRPr="00D0120F">
        <w:rPr>
          <w:color w:val="000000" w:themeColor="text1"/>
          <w:sz w:val="22"/>
          <w:szCs w:val="22"/>
          <w:shd w:val="clear" w:color="auto" w:fill="FFFFFF"/>
        </w:rPr>
        <w:t>Houaphan</w:t>
      </w:r>
      <w:proofErr w:type="spellEnd"/>
      <w:r w:rsidRPr="00D0120F">
        <w:rPr>
          <w:color w:val="000000" w:themeColor="text1"/>
          <w:sz w:val="22"/>
          <w:szCs w:val="22"/>
          <w:shd w:val="clear" w:color="auto" w:fill="FFFFFF"/>
        </w:rPr>
        <w:t xml:space="preserve"> Province and cut off access routes in Khammouane, while </w:t>
      </w:r>
      <w:proofErr w:type="spellStart"/>
      <w:r w:rsidRPr="00D0120F">
        <w:rPr>
          <w:color w:val="000000" w:themeColor="text1"/>
          <w:sz w:val="22"/>
          <w:szCs w:val="22"/>
          <w:shd w:val="clear" w:color="auto" w:fill="FFFFFF"/>
        </w:rPr>
        <w:t>Bualoi</w:t>
      </w:r>
      <w:proofErr w:type="spellEnd"/>
      <w:r w:rsidRPr="00D0120F">
        <w:rPr>
          <w:color w:val="000000" w:themeColor="text1"/>
          <w:sz w:val="22"/>
          <w:szCs w:val="22"/>
          <w:shd w:val="clear" w:color="auto" w:fill="FFFFFF"/>
        </w:rPr>
        <w:t xml:space="preserve"> (2520) inundated homes and riverbank agriculture in </w:t>
      </w:r>
      <w:proofErr w:type="spellStart"/>
      <w:r w:rsidRPr="00D0120F">
        <w:rPr>
          <w:color w:val="000000" w:themeColor="text1"/>
          <w:sz w:val="22"/>
          <w:szCs w:val="22"/>
          <w:shd w:val="clear" w:color="auto" w:fill="FFFFFF"/>
        </w:rPr>
        <w:t>Houaphanh</w:t>
      </w:r>
      <w:proofErr w:type="spellEnd"/>
      <w:r w:rsidRPr="00D0120F">
        <w:rPr>
          <w:color w:val="000000" w:themeColor="text1"/>
          <w:sz w:val="22"/>
          <w:szCs w:val="22"/>
          <w:shd w:val="clear" w:color="auto" w:fill="FFFFFF"/>
        </w:rPr>
        <w:t>, contributing to extensive cumulative damage to the nation's infrastructure, power networks, and irrigation systems.</w:t>
      </w:r>
      <w:r w:rsidRPr="00D0120F">
        <w:rPr>
          <w:color w:val="000000" w:themeColor="text1"/>
          <w:sz w:val="22"/>
          <w:szCs w:val="22"/>
          <w:shd w:val="clear" w:color="auto" w:fill="FFFFFF"/>
        </w:rPr>
        <w:br/>
      </w:r>
    </w:p>
    <w:p w14:paraId="7032BFD3"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color w:val="000000" w:themeColor="text1"/>
          <w:sz w:val="22"/>
          <w:szCs w:val="22"/>
          <w:shd w:val="clear" w:color="auto" w:fill="FFFFFF"/>
        </w:rPr>
        <w:t>Macao</w:t>
      </w:r>
      <w:r w:rsidRPr="00D0120F">
        <w:rPr>
          <w:rFonts w:hint="eastAsia"/>
          <w:color w:val="000000" w:themeColor="text1"/>
          <w:sz w:val="22"/>
          <w:szCs w:val="22"/>
          <w:shd w:val="clear" w:color="auto" w:fill="FFFFFF"/>
          <w:lang w:eastAsia="zh-TW"/>
        </w:rPr>
        <w:t>, China also</w:t>
      </w:r>
      <w:r w:rsidRPr="00D0120F">
        <w:rPr>
          <w:color w:val="000000" w:themeColor="text1"/>
          <w:sz w:val="22"/>
          <w:szCs w:val="22"/>
          <w:shd w:val="clear" w:color="auto" w:fill="FFFFFF"/>
        </w:rPr>
        <w:t xml:space="preserve"> experienced a record-breaking typhoon season with 14 tropical cyclones affecting the territory, including </w:t>
      </w:r>
      <w:proofErr w:type="spellStart"/>
      <w:r w:rsidRPr="00D0120F">
        <w:rPr>
          <w:color w:val="000000" w:themeColor="text1"/>
          <w:sz w:val="22"/>
          <w:szCs w:val="22"/>
          <w:shd w:val="clear" w:color="auto" w:fill="FFFFFF"/>
        </w:rPr>
        <w:t>Wutip</w:t>
      </w:r>
      <w:proofErr w:type="spellEnd"/>
      <w:r w:rsidRPr="00D0120F">
        <w:rPr>
          <w:color w:val="000000" w:themeColor="text1"/>
          <w:sz w:val="22"/>
          <w:szCs w:val="22"/>
          <w:shd w:val="clear" w:color="auto" w:fill="FFFFFF"/>
        </w:rPr>
        <w:t xml:space="preserve"> (2501), a nameless </w:t>
      </w:r>
      <w:r w:rsidRPr="00D0120F">
        <w:rPr>
          <w:rFonts w:hint="eastAsia"/>
          <w:color w:val="000000" w:themeColor="text1"/>
          <w:sz w:val="22"/>
          <w:szCs w:val="22"/>
          <w:shd w:val="clear" w:color="auto" w:fill="FFFFFF"/>
          <w:lang w:eastAsia="zh-TW"/>
        </w:rPr>
        <w:t>t</w:t>
      </w:r>
      <w:r w:rsidRPr="00D0120F">
        <w:rPr>
          <w:color w:val="000000" w:themeColor="text1"/>
          <w:sz w:val="22"/>
          <w:szCs w:val="22"/>
          <w:shd w:val="clear" w:color="auto" w:fill="FFFFFF"/>
        </w:rPr>
        <w:t xml:space="preserve">ropical </w:t>
      </w:r>
      <w:r w:rsidRPr="00D0120F">
        <w:rPr>
          <w:rFonts w:hint="eastAsia"/>
          <w:color w:val="000000" w:themeColor="text1"/>
          <w:sz w:val="22"/>
          <w:szCs w:val="22"/>
          <w:shd w:val="clear" w:color="auto" w:fill="FFFFFF"/>
          <w:lang w:eastAsia="zh-TW"/>
        </w:rPr>
        <w:t>d</w:t>
      </w:r>
      <w:r w:rsidRPr="00D0120F">
        <w:rPr>
          <w:color w:val="000000" w:themeColor="text1"/>
          <w:sz w:val="22"/>
          <w:szCs w:val="22"/>
          <w:shd w:val="clear" w:color="auto" w:fill="FFFFFF"/>
        </w:rPr>
        <w:t xml:space="preserve">epression in June, Danas (2504), </w:t>
      </w:r>
      <w:proofErr w:type="spellStart"/>
      <w:r w:rsidRPr="00D0120F">
        <w:rPr>
          <w:color w:val="000000" w:themeColor="text1"/>
          <w:sz w:val="22"/>
          <w:szCs w:val="22"/>
          <w:shd w:val="clear" w:color="auto" w:fill="FFFFFF"/>
        </w:rPr>
        <w:t>Wipha</w:t>
      </w:r>
      <w:proofErr w:type="spellEnd"/>
      <w:r w:rsidRPr="00D0120F">
        <w:rPr>
          <w:color w:val="000000" w:themeColor="text1"/>
          <w:sz w:val="22"/>
          <w:szCs w:val="22"/>
          <w:shd w:val="clear" w:color="auto" w:fill="FFFFFF"/>
        </w:rPr>
        <w:t xml:space="preserve"> (2506), </w:t>
      </w:r>
      <w:proofErr w:type="spellStart"/>
      <w:r w:rsidRPr="00D0120F">
        <w:rPr>
          <w:color w:val="000000" w:themeColor="text1"/>
          <w:sz w:val="22"/>
          <w:szCs w:val="22"/>
          <w:shd w:val="clear" w:color="auto" w:fill="FFFFFF"/>
        </w:rPr>
        <w:t>Podul</w:t>
      </w:r>
      <w:proofErr w:type="spellEnd"/>
      <w:r w:rsidRPr="00D0120F">
        <w:rPr>
          <w:color w:val="000000" w:themeColor="text1"/>
          <w:sz w:val="22"/>
          <w:szCs w:val="22"/>
          <w:shd w:val="clear" w:color="auto" w:fill="FFFFFF"/>
        </w:rPr>
        <w:t xml:space="preserve"> (2511), a nameless </w:t>
      </w:r>
      <w:r w:rsidRPr="00D0120F">
        <w:rPr>
          <w:rFonts w:hint="eastAsia"/>
          <w:color w:val="000000" w:themeColor="text1"/>
          <w:sz w:val="22"/>
          <w:szCs w:val="22"/>
          <w:shd w:val="clear" w:color="auto" w:fill="FFFFFF"/>
          <w:lang w:eastAsia="zh-TW"/>
        </w:rPr>
        <w:t>t</w:t>
      </w:r>
      <w:r w:rsidRPr="00D0120F">
        <w:rPr>
          <w:color w:val="000000" w:themeColor="text1"/>
          <w:sz w:val="22"/>
          <w:szCs w:val="22"/>
          <w:shd w:val="clear" w:color="auto" w:fill="FFFFFF"/>
        </w:rPr>
        <w:t>ropical</w:t>
      </w:r>
      <w:r w:rsidRPr="00D0120F">
        <w:rPr>
          <w:rFonts w:hint="eastAsia"/>
          <w:color w:val="000000" w:themeColor="text1"/>
          <w:sz w:val="22"/>
          <w:szCs w:val="22"/>
          <w:shd w:val="clear" w:color="auto" w:fill="FFFFFF"/>
          <w:lang w:eastAsia="zh-TW"/>
        </w:rPr>
        <w:t xml:space="preserve"> d</w:t>
      </w:r>
      <w:r w:rsidRPr="00D0120F">
        <w:rPr>
          <w:color w:val="000000" w:themeColor="text1"/>
          <w:sz w:val="22"/>
          <w:szCs w:val="22"/>
          <w:shd w:val="clear" w:color="auto" w:fill="FFFFFF"/>
        </w:rPr>
        <w:t xml:space="preserve">epression in August, </w:t>
      </w:r>
      <w:proofErr w:type="spellStart"/>
      <w:r w:rsidRPr="00D0120F">
        <w:rPr>
          <w:color w:val="000000" w:themeColor="text1"/>
          <w:sz w:val="22"/>
          <w:szCs w:val="22"/>
          <w:shd w:val="clear" w:color="auto" w:fill="FFFFFF"/>
        </w:rPr>
        <w:t>Kajiki</w:t>
      </w:r>
      <w:proofErr w:type="spellEnd"/>
      <w:r w:rsidRPr="00D0120F">
        <w:rPr>
          <w:color w:val="000000" w:themeColor="text1"/>
          <w:sz w:val="22"/>
          <w:szCs w:val="22"/>
          <w:shd w:val="clear" w:color="auto" w:fill="FFFFFF"/>
        </w:rPr>
        <w:t xml:space="preserve"> (2513), </w:t>
      </w:r>
      <w:proofErr w:type="spellStart"/>
      <w:r w:rsidRPr="00D0120F">
        <w:rPr>
          <w:color w:val="000000" w:themeColor="text1"/>
          <w:sz w:val="22"/>
          <w:szCs w:val="22"/>
          <w:shd w:val="clear" w:color="auto" w:fill="FFFFFF"/>
        </w:rPr>
        <w:t>Nongfa</w:t>
      </w:r>
      <w:proofErr w:type="spellEnd"/>
      <w:r w:rsidRPr="00D0120F">
        <w:rPr>
          <w:color w:val="000000" w:themeColor="text1"/>
          <w:sz w:val="22"/>
          <w:szCs w:val="22"/>
          <w:shd w:val="clear" w:color="auto" w:fill="FFFFFF"/>
        </w:rPr>
        <w:t xml:space="preserve"> (2514), Tapah (2516),</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 xml:space="preserve">Mitag (2517), Ragasa (2518), </w:t>
      </w:r>
      <w:proofErr w:type="spellStart"/>
      <w:r w:rsidRPr="00D0120F">
        <w:rPr>
          <w:color w:val="000000" w:themeColor="text1"/>
          <w:sz w:val="22"/>
          <w:szCs w:val="22"/>
          <w:shd w:val="clear" w:color="auto" w:fill="FFFFFF"/>
        </w:rPr>
        <w:t>Matmo</w:t>
      </w:r>
      <w:proofErr w:type="spellEnd"/>
      <w:r w:rsidRPr="00D0120F">
        <w:rPr>
          <w:color w:val="000000" w:themeColor="text1"/>
          <w:sz w:val="22"/>
          <w:szCs w:val="22"/>
          <w:shd w:val="clear" w:color="auto" w:fill="FFFFFF"/>
        </w:rPr>
        <w:t xml:space="preserve"> (2521), </w:t>
      </w:r>
      <w:proofErr w:type="spellStart"/>
      <w:r w:rsidRPr="00D0120F">
        <w:rPr>
          <w:color w:val="000000" w:themeColor="text1"/>
          <w:sz w:val="22"/>
          <w:szCs w:val="22"/>
          <w:shd w:val="clear" w:color="auto" w:fill="FFFFFF"/>
        </w:rPr>
        <w:t>Fengshen</w:t>
      </w:r>
      <w:proofErr w:type="spellEnd"/>
      <w:r w:rsidRPr="00D0120F">
        <w:rPr>
          <w:color w:val="000000" w:themeColor="text1"/>
          <w:sz w:val="22"/>
          <w:szCs w:val="22"/>
          <w:shd w:val="clear" w:color="auto" w:fill="FFFFFF"/>
        </w:rPr>
        <w:t xml:space="preserve"> (2524) and Fung-</w:t>
      </w:r>
      <w:proofErr w:type="spellStart"/>
      <w:r w:rsidRPr="00D0120F">
        <w:rPr>
          <w:rFonts w:hint="eastAsia"/>
          <w:color w:val="000000" w:themeColor="text1"/>
          <w:sz w:val="22"/>
          <w:szCs w:val="22"/>
          <w:shd w:val="clear" w:color="auto" w:fill="FFFFFF"/>
          <w:lang w:eastAsia="zh-TW"/>
        </w:rPr>
        <w:t>w</w:t>
      </w:r>
      <w:r w:rsidRPr="00D0120F">
        <w:rPr>
          <w:color w:val="000000" w:themeColor="text1"/>
          <w:sz w:val="22"/>
          <w:szCs w:val="22"/>
          <w:shd w:val="clear" w:color="auto" w:fill="FFFFFF"/>
        </w:rPr>
        <w:t>ong</w:t>
      </w:r>
      <w:proofErr w:type="spellEnd"/>
      <w:r w:rsidRPr="00D0120F">
        <w:rPr>
          <w:color w:val="000000" w:themeColor="text1"/>
          <w:sz w:val="22"/>
          <w:szCs w:val="22"/>
          <w:shd w:val="clear" w:color="auto" w:fill="FFFFFF"/>
        </w:rPr>
        <w:t xml:space="preserve"> (2526). </w:t>
      </w:r>
      <w:proofErr w:type="spellStart"/>
      <w:r w:rsidRPr="00D0120F">
        <w:rPr>
          <w:color w:val="000000" w:themeColor="text1"/>
          <w:sz w:val="22"/>
          <w:szCs w:val="22"/>
          <w:shd w:val="clear" w:color="auto" w:fill="FFFFFF"/>
        </w:rPr>
        <w:t>Wipha</w:t>
      </w:r>
      <w:proofErr w:type="spellEnd"/>
      <w:r w:rsidRPr="00D0120F">
        <w:rPr>
          <w:color w:val="000000" w:themeColor="text1"/>
          <w:sz w:val="22"/>
          <w:szCs w:val="22"/>
          <w:shd w:val="clear" w:color="auto" w:fill="FFFFFF"/>
        </w:rPr>
        <w:t xml:space="preserve"> (2506)</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necessitated</w:t>
      </w:r>
      <w:r w:rsidRPr="00D0120F">
        <w:rPr>
          <w:rFonts w:hint="eastAsia"/>
          <w:color w:val="000000" w:themeColor="text1"/>
          <w:sz w:val="22"/>
          <w:szCs w:val="22"/>
          <w:shd w:val="clear" w:color="auto" w:fill="FFFFFF"/>
          <w:lang w:eastAsia="zh-TW"/>
        </w:rPr>
        <w:t xml:space="preserve"> the hoisting of</w:t>
      </w:r>
      <w:r w:rsidRPr="00D0120F">
        <w:rPr>
          <w:color w:val="000000" w:themeColor="text1"/>
          <w:sz w:val="22"/>
          <w:szCs w:val="22"/>
          <w:shd w:val="clear" w:color="auto" w:fill="FFFFFF"/>
        </w:rPr>
        <w:t xml:space="preserve"> Signal No. 10 and resulted in </w:t>
      </w:r>
      <w:r w:rsidRPr="00D0120F">
        <w:rPr>
          <w:rFonts w:hint="eastAsia"/>
          <w:color w:val="000000" w:themeColor="text1"/>
          <w:sz w:val="22"/>
          <w:szCs w:val="22"/>
          <w:shd w:val="clear" w:color="auto" w:fill="FFFFFF"/>
          <w:lang w:eastAsia="zh-TW"/>
        </w:rPr>
        <w:t>2</w:t>
      </w:r>
      <w:r w:rsidRPr="00D0120F">
        <w:rPr>
          <w:color w:val="000000" w:themeColor="text1"/>
          <w:sz w:val="22"/>
          <w:szCs w:val="22"/>
          <w:shd w:val="clear" w:color="auto" w:fill="FFFFFF"/>
        </w:rPr>
        <w:t xml:space="preserve"> injuries along with</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over 120 reported incidents involving fallen trees and damaged billboards</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Ragasa (2518), also a Signal No. 10 event, caused the</w:t>
      </w:r>
      <w:r w:rsidRPr="00D0120F">
        <w:rPr>
          <w:rFonts w:hint="eastAsia"/>
          <w:color w:val="000000" w:themeColor="text1"/>
          <w:sz w:val="22"/>
          <w:szCs w:val="22"/>
          <w:shd w:val="clear" w:color="auto" w:fill="FFFFFF"/>
          <w:lang w:eastAsia="zh-TW"/>
        </w:rPr>
        <w:t xml:space="preserve"> </w:t>
      </w:r>
      <w:proofErr w:type="spellStart"/>
      <w:r w:rsidRPr="00D0120F">
        <w:rPr>
          <w:rFonts w:hint="eastAsia"/>
          <w:color w:val="000000" w:themeColor="text1"/>
          <w:sz w:val="22"/>
          <w:szCs w:val="22"/>
          <w:shd w:val="clear" w:color="auto" w:fill="FFFFFF"/>
          <w:lang w:eastAsia="zh-TW"/>
        </w:rPr>
        <w:t>issurance</w:t>
      </w:r>
      <w:proofErr w:type="spellEnd"/>
      <w:r w:rsidRPr="00D0120F">
        <w:rPr>
          <w:rFonts w:hint="eastAsia"/>
          <w:color w:val="000000" w:themeColor="text1"/>
          <w:sz w:val="22"/>
          <w:szCs w:val="22"/>
          <w:shd w:val="clear" w:color="auto" w:fill="FFFFFF"/>
          <w:lang w:eastAsia="zh-TW"/>
        </w:rPr>
        <w:t xml:space="preserve"> of</w:t>
      </w:r>
      <w:r w:rsidRPr="00D0120F">
        <w:rPr>
          <w:color w:val="000000" w:themeColor="text1"/>
          <w:sz w:val="22"/>
          <w:szCs w:val="22"/>
          <w:shd w:val="clear" w:color="auto" w:fill="FFFFFF"/>
        </w:rPr>
        <w:t xml:space="preserve"> Red Storm Surge </w:t>
      </w:r>
      <w:r w:rsidRPr="00D0120F">
        <w:rPr>
          <w:rFonts w:hint="eastAsia"/>
          <w:color w:val="000000" w:themeColor="text1"/>
          <w:sz w:val="22"/>
          <w:szCs w:val="22"/>
          <w:shd w:val="clear" w:color="auto" w:fill="FFFFFF"/>
          <w:lang w:eastAsia="zh-TW"/>
        </w:rPr>
        <w:t>W</w:t>
      </w:r>
      <w:r w:rsidRPr="00D0120F">
        <w:rPr>
          <w:color w:val="000000" w:themeColor="text1"/>
          <w:sz w:val="22"/>
          <w:szCs w:val="22"/>
          <w:shd w:val="clear" w:color="auto" w:fill="FFFFFF"/>
        </w:rPr>
        <w:t xml:space="preserve">arning, </w:t>
      </w:r>
      <w:r w:rsidRPr="00D0120F">
        <w:rPr>
          <w:rFonts w:hint="eastAsia"/>
          <w:color w:val="000000" w:themeColor="text1"/>
          <w:sz w:val="22"/>
          <w:szCs w:val="22"/>
          <w:shd w:val="clear" w:color="auto" w:fill="FFFFFF"/>
          <w:lang w:eastAsia="zh-TW"/>
        </w:rPr>
        <w:t xml:space="preserve">and </w:t>
      </w:r>
      <w:r w:rsidRPr="00D0120F">
        <w:rPr>
          <w:color w:val="000000" w:themeColor="text1"/>
          <w:sz w:val="22"/>
          <w:szCs w:val="22"/>
          <w:shd w:val="clear" w:color="auto" w:fill="FFFFFF"/>
        </w:rPr>
        <w:t>flooding reach</w:t>
      </w:r>
      <w:r w:rsidRPr="00D0120F">
        <w:rPr>
          <w:rFonts w:hint="eastAsia"/>
          <w:color w:val="000000" w:themeColor="text1"/>
          <w:sz w:val="22"/>
          <w:szCs w:val="22"/>
          <w:shd w:val="clear" w:color="auto" w:fill="FFFFFF"/>
          <w:lang w:eastAsia="zh-TW"/>
        </w:rPr>
        <w:t>ed</w:t>
      </w:r>
      <w:r w:rsidRPr="00D0120F">
        <w:rPr>
          <w:color w:val="000000" w:themeColor="text1"/>
          <w:sz w:val="22"/>
          <w:szCs w:val="22"/>
          <w:shd w:val="clear" w:color="auto" w:fill="FFFFFF"/>
        </w:rPr>
        <w:t xml:space="preserve"> 1.51 meters</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in the Inner Harbour</w:t>
      </w:r>
      <w:r w:rsidRPr="00D0120F">
        <w:rPr>
          <w:rFonts w:hint="eastAsia"/>
          <w:color w:val="000000" w:themeColor="text1"/>
          <w:sz w:val="22"/>
          <w:szCs w:val="22"/>
          <w:shd w:val="clear" w:color="auto" w:fill="FFFFFF"/>
          <w:lang w:eastAsia="zh-TW"/>
        </w:rPr>
        <w:t>. O</w:t>
      </w:r>
      <w:r w:rsidRPr="00D0120F">
        <w:rPr>
          <w:color w:val="000000" w:themeColor="text1"/>
          <w:sz w:val="22"/>
          <w:szCs w:val="22"/>
          <w:shd w:val="clear" w:color="auto" w:fill="FFFFFF"/>
        </w:rPr>
        <w:t>ver 200 incidents involving damaged buildings, windows, and scaffolding</w:t>
      </w:r>
      <w:r w:rsidRPr="00D0120F">
        <w:rPr>
          <w:rFonts w:hint="eastAsia"/>
          <w:color w:val="000000" w:themeColor="text1"/>
          <w:sz w:val="22"/>
          <w:szCs w:val="22"/>
          <w:shd w:val="clear" w:color="auto" w:fill="FFFFFF"/>
          <w:lang w:eastAsia="zh-TW"/>
        </w:rPr>
        <w:t xml:space="preserve"> were reported</w:t>
      </w:r>
      <w:r w:rsidRPr="00D0120F">
        <w:rPr>
          <w:color w:val="000000" w:themeColor="text1"/>
          <w:sz w:val="22"/>
          <w:szCs w:val="22"/>
          <w:shd w:val="clear" w:color="auto" w:fill="FFFFFF"/>
        </w:rPr>
        <w:t xml:space="preserve">. </w:t>
      </w:r>
      <w:proofErr w:type="spellStart"/>
      <w:r w:rsidRPr="00D0120F">
        <w:rPr>
          <w:color w:val="000000" w:themeColor="text1"/>
          <w:sz w:val="22"/>
          <w:szCs w:val="22"/>
          <w:shd w:val="clear" w:color="auto" w:fill="FFFFFF"/>
        </w:rPr>
        <w:t>Podul</w:t>
      </w:r>
      <w:proofErr w:type="spellEnd"/>
      <w:r w:rsidRPr="00D0120F">
        <w:rPr>
          <w:color w:val="000000" w:themeColor="text1"/>
          <w:sz w:val="22"/>
          <w:szCs w:val="22"/>
          <w:shd w:val="clear" w:color="auto" w:fill="FFFFFF"/>
        </w:rPr>
        <w:t xml:space="preserve"> (2511) triggered severe flooding in low-lying areas due to heavy rainfall.</w:t>
      </w:r>
      <w:r w:rsidRPr="00D0120F">
        <w:rPr>
          <w:color w:val="000000" w:themeColor="text1"/>
          <w:sz w:val="22"/>
          <w:szCs w:val="22"/>
          <w:shd w:val="clear" w:color="auto" w:fill="FFFFFF"/>
        </w:rPr>
        <w:br/>
      </w:r>
    </w:p>
    <w:p w14:paraId="142B7549" w14:textId="4827FB43"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rFonts w:hint="eastAsia"/>
          <w:color w:val="000000" w:themeColor="text1"/>
          <w:sz w:val="22"/>
          <w:szCs w:val="22"/>
          <w:shd w:val="clear" w:color="auto" w:fill="FFFFFF"/>
          <w:lang w:eastAsia="zh-TW"/>
        </w:rPr>
        <w:t xml:space="preserve">12 tropical cyclones entered </w:t>
      </w:r>
      <w:r w:rsidRPr="00D0120F">
        <w:rPr>
          <w:color w:val="000000" w:themeColor="text1"/>
          <w:sz w:val="22"/>
          <w:szCs w:val="22"/>
          <w:shd w:val="clear" w:color="auto" w:fill="FFFFFF"/>
        </w:rPr>
        <w:t>Malaysia’s Area of Responsibility</w:t>
      </w:r>
      <w:r w:rsidRPr="00D0120F">
        <w:rPr>
          <w:rFonts w:hint="eastAsia"/>
          <w:color w:val="000000" w:themeColor="text1"/>
          <w:sz w:val="22"/>
          <w:szCs w:val="22"/>
          <w:shd w:val="clear" w:color="auto" w:fill="FFFFFF"/>
          <w:lang w:eastAsia="zh-TW"/>
        </w:rPr>
        <w:t xml:space="preserve"> in 2025, including </w:t>
      </w:r>
      <w:proofErr w:type="spellStart"/>
      <w:r w:rsidRPr="00D0120F">
        <w:rPr>
          <w:rFonts w:hint="eastAsia"/>
          <w:color w:val="000000" w:themeColor="text1"/>
          <w:sz w:val="22"/>
          <w:szCs w:val="22"/>
          <w:shd w:val="clear" w:color="auto" w:fill="FFFFFF"/>
          <w:lang w:eastAsia="zh-TW"/>
        </w:rPr>
        <w:t>Wutip</w:t>
      </w:r>
      <w:proofErr w:type="spellEnd"/>
      <w:r w:rsidRPr="00D0120F">
        <w:rPr>
          <w:rFonts w:hint="eastAsia"/>
          <w:color w:val="000000" w:themeColor="text1"/>
          <w:sz w:val="22"/>
          <w:szCs w:val="22"/>
          <w:shd w:val="clear" w:color="auto" w:fill="FFFFFF"/>
          <w:lang w:eastAsia="zh-TW"/>
        </w:rPr>
        <w:t xml:space="preserve"> (2501), Danas (2504), </w:t>
      </w:r>
      <w:proofErr w:type="spellStart"/>
      <w:r w:rsidRPr="00D0120F">
        <w:rPr>
          <w:rFonts w:hint="eastAsia"/>
          <w:color w:val="000000" w:themeColor="text1"/>
          <w:sz w:val="22"/>
          <w:szCs w:val="22"/>
          <w:shd w:val="clear" w:color="auto" w:fill="FFFFFF"/>
          <w:lang w:eastAsia="zh-TW"/>
        </w:rPr>
        <w:t>Wipha</w:t>
      </w:r>
      <w:proofErr w:type="spellEnd"/>
      <w:r w:rsidRPr="00D0120F">
        <w:rPr>
          <w:rFonts w:hint="eastAsia"/>
          <w:color w:val="000000" w:themeColor="text1"/>
          <w:sz w:val="22"/>
          <w:szCs w:val="22"/>
          <w:shd w:val="clear" w:color="auto" w:fill="FFFFFF"/>
          <w:lang w:eastAsia="zh-TW"/>
        </w:rPr>
        <w:t xml:space="preserve"> (2506), Co-may (2508), </w:t>
      </w:r>
      <w:proofErr w:type="spellStart"/>
      <w:r w:rsidRPr="00D0120F">
        <w:rPr>
          <w:rFonts w:hint="eastAsia"/>
          <w:color w:val="000000" w:themeColor="text1"/>
          <w:sz w:val="22"/>
          <w:szCs w:val="22"/>
          <w:shd w:val="clear" w:color="auto" w:fill="FFFFFF"/>
          <w:lang w:eastAsia="zh-TW"/>
        </w:rPr>
        <w:t>Kajiki</w:t>
      </w:r>
      <w:proofErr w:type="spellEnd"/>
      <w:r w:rsidRPr="00D0120F">
        <w:rPr>
          <w:rFonts w:hint="eastAsia"/>
          <w:color w:val="000000" w:themeColor="text1"/>
          <w:sz w:val="22"/>
          <w:szCs w:val="22"/>
          <w:shd w:val="clear" w:color="auto" w:fill="FFFFFF"/>
          <w:lang w:eastAsia="zh-TW"/>
        </w:rPr>
        <w:t xml:space="preserve"> (2513), </w:t>
      </w:r>
      <w:proofErr w:type="spellStart"/>
      <w:r w:rsidRPr="00D0120F">
        <w:rPr>
          <w:rFonts w:hint="eastAsia"/>
          <w:color w:val="000000" w:themeColor="text1"/>
          <w:sz w:val="22"/>
          <w:szCs w:val="22"/>
          <w:shd w:val="clear" w:color="auto" w:fill="FFFFFF"/>
          <w:lang w:eastAsia="zh-TW"/>
        </w:rPr>
        <w:t>Nongfa</w:t>
      </w:r>
      <w:proofErr w:type="spellEnd"/>
      <w:r w:rsidRPr="00D0120F">
        <w:rPr>
          <w:rFonts w:hint="eastAsia"/>
          <w:color w:val="000000" w:themeColor="text1"/>
          <w:sz w:val="22"/>
          <w:szCs w:val="22"/>
          <w:shd w:val="clear" w:color="auto" w:fill="FFFFFF"/>
          <w:lang w:eastAsia="zh-TW"/>
        </w:rPr>
        <w:t xml:space="preserve"> (2514), Tapah (2516), Mitag (2517), Ragasa (2518), </w:t>
      </w:r>
      <w:proofErr w:type="spellStart"/>
      <w:r w:rsidRPr="00D0120F">
        <w:rPr>
          <w:rFonts w:hint="eastAsia"/>
          <w:color w:val="000000" w:themeColor="text1"/>
          <w:sz w:val="22"/>
          <w:szCs w:val="22"/>
          <w:shd w:val="clear" w:color="auto" w:fill="FFFFFF"/>
          <w:lang w:eastAsia="zh-TW"/>
        </w:rPr>
        <w:t>Bualoi</w:t>
      </w:r>
      <w:proofErr w:type="spellEnd"/>
      <w:r w:rsidRPr="00D0120F">
        <w:rPr>
          <w:rFonts w:hint="eastAsia"/>
          <w:color w:val="000000" w:themeColor="text1"/>
          <w:sz w:val="22"/>
          <w:szCs w:val="22"/>
          <w:shd w:val="clear" w:color="auto" w:fill="FFFFFF"/>
          <w:lang w:eastAsia="zh-TW"/>
        </w:rPr>
        <w:t xml:space="preserve"> (2520), </w:t>
      </w:r>
      <w:proofErr w:type="spellStart"/>
      <w:r w:rsidRPr="00D0120F">
        <w:rPr>
          <w:rFonts w:hint="eastAsia"/>
          <w:color w:val="000000" w:themeColor="text1"/>
          <w:sz w:val="22"/>
          <w:szCs w:val="22"/>
          <w:shd w:val="clear" w:color="auto" w:fill="FFFFFF"/>
          <w:lang w:eastAsia="zh-TW"/>
        </w:rPr>
        <w:t>Matmo</w:t>
      </w:r>
      <w:proofErr w:type="spellEnd"/>
      <w:r w:rsidRPr="00D0120F">
        <w:rPr>
          <w:rFonts w:hint="eastAsia"/>
          <w:color w:val="000000" w:themeColor="text1"/>
          <w:sz w:val="22"/>
          <w:szCs w:val="22"/>
          <w:shd w:val="clear" w:color="auto" w:fill="FFFFFF"/>
          <w:lang w:eastAsia="zh-TW"/>
        </w:rPr>
        <w:t xml:space="preserve"> (2521) and </w:t>
      </w:r>
      <w:proofErr w:type="spellStart"/>
      <w:r w:rsidRPr="00D0120F">
        <w:rPr>
          <w:rFonts w:hint="eastAsia"/>
          <w:color w:val="000000" w:themeColor="text1"/>
          <w:sz w:val="22"/>
          <w:szCs w:val="22"/>
          <w:shd w:val="clear" w:color="auto" w:fill="FFFFFF"/>
          <w:lang w:eastAsia="zh-TW"/>
        </w:rPr>
        <w:t>Fengshen</w:t>
      </w:r>
      <w:proofErr w:type="spellEnd"/>
      <w:r w:rsidRPr="00D0120F">
        <w:rPr>
          <w:rFonts w:hint="eastAsia"/>
          <w:color w:val="000000" w:themeColor="text1"/>
          <w:sz w:val="22"/>
          <w:szCs w:val="22"/>
          <w:shd w:val="clear" w:color="auto" w:fill="FFFFFF"/>
          <w:lang w:eastAsia="zh-TW"/>
        </w:rPr>
        <w:t xml:space="preserve"> (2524), </w:t>
      </w:r>
      <w:r w:rsidRPr="00D0120F">
        <w:rPr>
          <w:color w:val="000000" w:themeColor="text1"/>
          <w:sz w:val="22"/>
          <w:szCs w:val="22"/>
          <w:shd w:val="clear" w:color="auto" w:fill="FFFFFF"/>
        </w:rPr>
        <w:t>causing strong winds, rough seas, and localized heavy rainfall</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Among these</w:t>
      </w:r>
      <w:r w:rsidRPr="00D0120F">
        <w:rPr>
          <w:rFonts w:hint="eastAsia"/>
          <w:color w:val="000000" w:themeColor="text1"/>
          <w:sz w:val="22"/>
          <w:szCs w:val="22"/>
          <w:shd w:val="clear" w:color="auto" w:fill="FFFFFF"/>
          <w:lang w:eastAsia="zh-TW"/>
        </w:rPr>
        <w:t xml:space="preserve"> storms</w:t>
      </w:r>
      <w:r w:rsidRPr="00D0120F">
        <w:rPr>
          <w:color w:val="000000" w:themeColor="text1"/>
          <w:sz w:val="22"/>
          <w:szCs w:val="22"/>
          <w:shd w:val="clear" w:color="auto" w:fill="FFFFFF"/>
        </w:rPr>
        <w:t xml:space="preserve">, </w:t>
      </w:r>
      <w:proofErr w:type="spellStart"/>
      <w:r w:rsidRPr="00D0120F">
        <w:rPr>
          <w:color w:val="000000" w:themeColor="text1"/>
          <w:sz w:val="22"/>
          <w:szCs w:val="22"/>
          <w:shd w:val="clear" w:color="auto" w:fill="FFFFFF"/>
        </w:rPr>
        <w:t>Wutip</w:t>
      </w:r>
      <w:proofErr w:type="spellEnd"/>
      <w:r w:rsidRPr="00D0120F">
        <w:rPr>
          <w:rFonts w:hint="eastAsia"/>
          <w:color w:val="000000" w:themeColor="text1"/>
          <w:sz w:val="22"/>
          <w:szCs w:val="22"/>
          <w:shd w:val="clear" w:color="auto" w:fill="FFFFFF"/>
          <w:lang w:eastAsia="zh-TW"/>
        </w:rPr>
        <w:t xml:space="preserve"> (2501)</w:t>
      </w:r>
      <w:r w:rsidRPr="00D0120F">
        <w:rPr>
          <w:color w:val="000000" w:themeColor="text1"/>
          <w:sz w:val="22"/>
          <w:szCs w:val="22"/>
          <w:shd w:val="clear" w:color="auto" w:fill="FFFFFF"/>
        </w:rPr>
        <w:t xml:space="preserve">, </w:t>
      </w:r>
      <w:proofErr w:type="spellStart"/>
      <w:r w:rsidRPr="00D0120F">
        <w:rPr>
          <w:color w:val="000000" w:themeColor="text1"/>
          <w:sz w:val="22"/>
          <w:szCs w:val="22"/>
          <w:shd w:val="clear" w:color="auto" w:fill="FFFFFF"/>
        </w:rPr>
        <w:t>Wipha</w:t>
      </w:r>
      <w:proofErr w:type="spellEnd"/>
      <w:r w:rsidRPr="00D0120F">
        <w:rPr>
          <w:rFonts w:hint="eastAsia"/>
          <w:color w:val="000000" w:themeColor="text1"/>
          <w:sz w:val="22"/>
          <w:szCs w:val="22"/>
          <w:shd w:val="clear" w:color="auto" w:fill="FFFFFF"/>
          <w:lang w:eastAsia="zh-TW"/>
        </w:rPr>
        <w:t xml:space="preserve"> (2506)</w:t>
      </w:r>
      <w:r w:rsidRPr="00D0120F">
        <w:rPr>
          <w:color w:val="000000" w:themeColor="text1"/>
          <w:sz w:val="22"/>
          <w:szCs w:val="22"/>
          <w:shd w:val="clear" w:color="auto" w:fill="FFFFFF"/>
        </w:rPr>
        <w:t xml:space="preserve">, </w:t>
      </w:r>
      <w:proofErr w:type="spellStart"/>
      <w:r w:rsidRPr="00D0120F">
        <w:rPr>
          <w:color w:val="000000" w:themeColor="text1"/>
          <w:sz w:val="22"/>
          <w:szCs w:val="22"/>
          <w:shd w:val="clear" w:color="auto" w:fill="FFFFFF"/>
        </w:rPr>
        <w:t>Kajiki</w:t>
      </w:r>
      <w:proofErr w:type="spellEnd"/>
      <w:r w:rsidRPr="00D0120F">
        <w:rPr>
          <w:rFonts w:hint="eastAsia"/>
          <w:color w:val="000000" w:themeColor="text1"/>
          <w:sz w:val="22"/>
          <w:szCs w:val="22"/>
          <w:shd w:val="clear" w:color="auto" w:fill="FFFFFF"/>
          <w:lang w:eastAsia="zh-TW"/>
        </w:rPr>
        <w:t xml:space="preserve"> (2513)</w:t>
      </w:r>
      <w:r w:rsidRPr="00D0120F">
        <w:rPr>
          <w:color w:val="000000" w:themeColor="text1"/>
          <w:sz w:val="22"/>
          <w:szCs w:val="22"/>
          <w:shd w:val="clear" w:color="auto" w:fill="FFFFFF"/>
        </w:rPr>
        <w:t xml:space="preserve"> and </w:t>
      </w:r>
      <w:proofErr w:type="spellStart"/>
      <w:r w:rsidRPr="00D0120F">
        <w:rPr>
          <w:color w:val="000000" w:themeColor="text1"/>
          <w:sz w:val="22"/>
          <w:szCs w:val="22"/>
          <w:shd w:val="clear" w:color="auto" w:fill="FFFFFF"/>
        </w:rPr>
        <w:t>Nongfa</w:t>
      </w:r>
      <w:proofErr w:type="spellEnd"/>
      <w:r w:rsidRPr="00D0120F">
        <w:rPr>
          <w:rFonts w:hint="eastAsia"/>
          <w:color w:val="000000" w:themeColor="text1"/>
          <w:sz w:val="22"/>
          <w:szCs w:val="22"/>
          <w:shd w:val="clear" w:color="auto" w:fill="FFFFFF"/>
          <w:lang w:eastAsia="zh-TW"/>
        </w:rPr>
        <w:t xml:space="preserve"> (2514)</w:t>
      </w:r>
      <w:r w:rsidRPr="00D0120F">
        <w:rPr>
          <w:color w:val="000000" w:themeColor="text1"/>
          <w:sz w:val="22"/>
          <w:szCs w:val="22"/>
          <w:shd w:val="clear" w:color="auto" w:fill="FFFFFF"/>
        </w:rPr>
        <w:t xml:space="preserve"> generated the most notable impacts through maritime warnings, </w:t>
      </w:r>
      <w:r w:rsidRPr="00D0120F">
        <w:rPr>
          <w:rFonts w:hint="eastAsia"/>
          <w:color w:val="000000" w:themeColor="text1"/>
          <w:sz w:val="22"/>
          <w:szCs w:val="22"/>
          <w:shd w:val="clear" w:color="auto" w:fill="FFFFFF"/>
          <w:lang w:eastAsia="zh-TW"/>
        </w:rPr>
        <w:t>high wind</w:t>
      </w:r>
      <w:r w:rsidRPr="00D0120F">
        <w:rPr>
          <w:color w:val="000000" w:themeColor="text1"/>
          <w:sz w:val="22"/>
          <w:szCs w:val="22"/>
          <w:shd w:val="clear" w:color="auto" w:fill="FFFFFF"/>
        </w:rPr>
        <w:t>s (up to 60 km/h), rough seas (up to 4.5 m), and moderate rainfa</w:t>
      </w:r>
      <w:r w:rsidR="006A3541">
        <w:rPr>
          <w:rFonts w:hint="eastAsia"/>
          <w:color w:val="000000" w:themeColor="text1"/>
          <w:sz w:val="22"/>
          <w:szCs w:val="22"/>
          <w:shd w:val="clear" w:color="auto" w:fill="FFFFFF"/>
          <w:lang w:eastAsia="zh-TW"/>
        </w:rPr>
        <w:t xml:space="preserve">ll. </w:t>
      </w:r>
      <w:r w:rsidR="006A3541">
        <w:rPr>
          <w:rFonts w:hint="eastAsia"/>
          <w:color w:val="000000" w:themeColor="text1"/>
          <w:sz w:val="22"/>
          <w:szCs w:val="22"/>
          <w:highlight w:val="yellow"/>
          <w:shd w:val="clear" w:color="auto" w:fill="FFFFFF"/>
          <w:lang w:eastAsia="zh-TW"/>
        </w:rPr>
        <w:t xml:space="preserve">An area of low pressure </w:t>
      </w:r>
      <w:r w:rsidR="00A33AB3">
        <w:rPr>
          <w:rFonts w:hint="eastAsia"/>
          <w:color w:val="000000" w:themeColor="text1"/>
          <w:sz w:val="22"/>
          <w:szCs w:val="22"/>
          <w:highlight w:val="yellow"/>
          <w:shd w:val="clear" w:color="auto" w:fill="FFFFFF"/>
          <w:lang w:eastAsia="zh-TW"/>
        </w:rPr>
        <w:t>develop</w:t>
      </w:r>
      <w:r w:rsidR="006A3541">
        <w:rPr>
          <w:rFonts w:hint="eastAsia"/>
          <w:color w:val="000000" w:themeColor="text1"/>
          <w:sz w:val="22"/>
          <w:szCs w:val="22"/>
          <w:highlight w:val="yellow"/>
          <w:shd w:val="clear" w:color="auto" w:fill="FFFFFF"/>
          <w:lang w:eastAsia="zh-TW"/>
        </w:rPr>
        <w:t>ed</w:t>
      </w:r>
      <w:r w:rsidR="006A3541" w:rsidRPr="006A3541">
        <w:rPr>
          <w:color w:val="000000" w:themeColor="text1"/>
          <w:sz w:val="22"/>
          <w:szCs w:val="22"/>
          <w:highlight w:val="yellow"/>
          <w:shd w:val="clear" w:color="auto" w:fill="FFFFFF"/>
          <w:lang w:eastAsia="zh-TW"/>
        </w:rPr>
        <w:t xml:space="preserve"> in the Strait of Malacca </w:t>
      </w:r>
      <w:r w:rsidR="00A33AB3">
        <w:rPr>
          <w:rFonts w:hint="eastAsia"/>
          <w:color w:val="000000" w:themeColor="text1"/>
          <w:sz w:val="22"/>
          <w:szCs w:val="22"/>
          <w:highlight w:val="yellow"/>
          <w:shd w:val="clear" w:color="auto" w:fill="FFFFFF"/>
          <w:lang w:eastAsia="zh-TW"/>
        </w:rPr>
        <w:t xml:space="preserve">in late </w:t>
      </w:r>
      <w:r w:rsidR="006A3541" w:rsidRPr="006A3541">
        <w:rPr>
          <w:color w:val="000000" w:themeColor="text1"/>
          <w:sz w:val="22"/>
          <w:szCs w:val="22"/>
          <w:highlight w:val="yellow"/>
          <w:shd w:val="clear" w:color="auto" w:fill="FFFFFF"/>
          <w:lang w:eastAsia="zh-TW"/>
        </w:rPr>
        <w:t>November</w:t>
      </w:r>
      <w:r w:rsidR="00A33AB3">
        <w:rPr>
          <w:rFonts w:hint="eastAsia"/>
          <w:color w:val="000000" w:themeColor="text1"/>
          <w:sz w:val="22"/>
          <w:szCs w:val="22"/>
          <w:highlight w:val="yellow"/>
          <w:shd w:val="clear" w:color="auto" w:fill="FFFFFF"/>
          <w:lang w:eastAsia="zh-TW"/>
        </w:rPr>
        <w:t xml:space="preserve"> </w:t>
      </w:r>
      <w:r w:rsidR="006A3541">
        <w:rPr>
          <w:rFonts w:hint="eastAsia"/>
          <w:color w:val="000000" w:themeColor="text1"/>
          <w:sz w:val="22"/>
          <w:szCs w:val="22"/>
          <w:highlight w:val="yellow"/>
          <w:shd w:val="clear" w:color="auto" w:fill="FFFFFF"/>
          <w:lang w:eastAsia="zh-TW"/>
        </w:rPr>
        <w:t xml:space="preserve">and was subsequently named </w:t>
      </w:r>
      <w:proofErr w:type="spellStart"/>
      <w:r w:rsidR="006A3541" w:rsidRPr="006A3541">
        <w:rPr>
          <w:color w:val="000000" w:themeColor="text1"/>
          <w:sz w:val="22"/>
          <w:szCs w:val="22"/>
          <w:highlight w:val="yellow"/>
          <w:shd w:val="clear" w:color="auto" w:fill="FFFFFF"/>
          <w:lang w:eastAsia="zh-TW"/>
        </w:rPr>
        <w:t>Senyar</w:t>
      </w:r>
      <w:proofErr w:type="spellEnd"/>
      <w:r w:rsidR="006A3541" w:rsidRPr="006A3541">
        <w:rPr>
          <w:color w:val="000000" w:themeColor="text1"/>
          <w:sz w:val="22"/>
          <w:szCs w:val="22"/>
          <w:highlight w:val="yellow"/>
          <w:shd w:val="clear" w:color="auto" w:fill="FFFFFF"/>
          <w:lang w:eastAsia="zh-TW"/>
        </w:rPr>
        <w:t xml:space="preserve"> by the</w:t>
      </w:r>
      <w:r w:rsidR="00063561">
        <w:rPr>
          <w:color w:val="000000" w:themeColor="text1"/>
          <w:sz w:val="22"/>
          <w:szCs w:val="22"/>
          <w:highlight w:val="yellow"/>
          <w:shd w:val="clear" w:color="auto" w:fill="FFFFFF"/>
          <w:lang w:eastAsia="zh-TW"/>
        </w:rPr>
        <w:t xml:space="preserve"> RSMC New Delhi</w:t>
      </w:r>
      <w:r w:rsidR="006A3541">
        <w:rPr>
          <w:rFonts w:hint="eastAsia"/>
          <w:color w:val="000000" w:themeColor="text1"/>
          <w:sz w:val="22"/>
          <w:szCs w:val="22"/>
          <w:highlight w:val="yellow"/>
          <w:shd w:val="clear" w:color="auto" w:fill="FFFFFF"/>
          <w:lang w:eastAsia="zh-TW"/>
        </w:rPr>
        <w:t xml:space="preserve">. </w:t>
      </w:r>
      <w:proofErr w:type="spellStart"/>
      <w:r w:rsidR="006A3541">
        <w:rPr>
          <w:rFonts w:hint="eastAsia"/>
          <w:color w:val="000000" w:themeColor="text1"/>
          <w:sz w:val="22"/>
          <w:szCs w:val="22"/>
          <w:highlight w:val="yellow"/>
          <w:shd w:val="clear" w:color="auto" w:fill="FFFFFF"/>
          <w:lang w:eastAsia="zh-TW"/>
        </w:rPr>
        <w:t>Senyar</w:t>
      </w:r>
      <w:proofErr w:type="spellEnd"/>
      <w:r w:rsidR="006A3541">
        <w:rPr>
          <w:rFonts w:hint="eastAsia"/>
          <w:color w:val="000000" w:themeColor="text1"/>
          <w:sz w:val="22"/>
          <w:szCs w:val="22"/>
          <w:highlight w:val="yellow"/>
          <w:shd w:val="clear" w:color="auto" w:fill="FFFFFF"/>
          <w:lang w:eastAsia="zh-TW"/>
        </w:rPr>
        <w:t xml:space="preserve"> hit the</w:t>
      </w:r>
      <w:r w:rsidR="006A3541" w:rsidRPr="006A3541">
        <w:rPr>
          <w:color w:val="000000" w:themeColor="text1"/>
          <w:sz w:val="22"/>
          <w:szCs w:val="22"/>
          <w:highlight w:val="yellow"/>
          <w:shd w:val="clear" w:color="auto" w:fill="FFFFFF"/>
          <w:lang w:eastAsia="zh-TW"/>
        </w:rPr>
        <w:t xml:space="preserve"> northeastern Sumatra</w:t>
      </w:r>
      <w:r w:rsidR="006A3541">
        <w:rPr>
          <w:rFonts w:hint="eastAsia"/>
          <w:color w:val="000000" w:themeColor="text1"/>
          <w:sz w:val="22"/>
          <w:szCs w:val="22"/>
          <w:highlight w:val="yellow"/>
          <w:shd w:val="clear" w:color="auto" w:fill="FFFFFF"/>
          <w:lang w:eastAsia="zh-TW"/>
        </w:rPr>
        <w:t xml:space="preserve"> of Indonesia, </w:t>
      </w:r>
      <w:r w:rsidR="006A3541" w:rsidRPr="006A3541">
        <w:rPr>
          <w:color w:val="000000" w:themeColor="text1"/>
          <w:sz w:val="22"/>
          <w:szCs w:val="22"/>
          <w:highlight w:val="yellow"/>
          <w:shd w:val="clear" w:color="auto" w:fill="FFFFFF"/>
          <w:lang w:eastAsia="zh-TW"/>
        </w:rPr>
        <w:t>re-emerged over the Strait of Malacca</w:t>
      </w:r>
      <w:r w:rsidR="00063561">
        <w:rPr>
          <w:color w:val="000000" w:themeColor="text1"/>
          <w:sz w:val="22"/>
          <w:szCs w:val="22"/>
          <w:highlight w:val="yellow"/>
          <w:shd w:val="clear" w:color="auto" w:fill="FFFFFF"/>
          <w:lang w:eastAsia="zh-TW"/>
        </w:rPr>
        <w:t xml:space="preserve"> and moved eastward </w:t>
      </w:r>
      <w:r w:rsidR="00186184">
        <w:rPr>
          <w:color w:val="000000" w:themeColor="text1"/>
          <w:sz w:val="22"/>
          <w:szCs w:val="22"/>
          <w:highlight w:val="yellow"/>
          <w:shd w:val="clear" w:color="auto" w:fill="FFFFFF"/>
          <w:lang w:eastAsia="zh-TW"/>
        </w:rPr>
        <w:t>int</w:t>
      </w:r>
      <w:r w:rsidR="0037041A">
        <w:rPr>
          <w:color w:val="000000" w:themeColor="text1"/>
          <w:sz w:val="22"/>
          <w:szCs w:val="22"/>
          <w:highlight w:val="yellow"/>
          <w:shd w:val="clear" w:color="auto" w:fill="FFFFFF"/>
          <w:lang w:eastAsia="zh-TW"/>
        </w:rPr>
        <w:t>o</w:t>
      </w:r>
      <w:r w:rsidR="00186184">
        <w:rPr>
          <w:color w:val="000000" w:themeColor="text1"/>
          <w:sz w:val="22"/>
          <w:szCs w:val="22"/>
          <w:highlight w:val="yellow"/>
          <w:shd w:val="clear" w:color="auto" w:fill="FFFFFF"/>
          <w:lang w:eastAsia="zh-TW"/>
        </w:rPr>
        <w:t xml:space="preserve"> R</w:t>
      </w:r>
      <w:r w:rsidR="0037041A">
        <w:rPr>
          <w:color w:val="000000" w:themeColor="text1"/>
          <w:sz w:val="22"/>
          <w:szCs w:val="22"/>
          <w:highlight w:val="yellow"/>
          <w:shd w:val="clear" w:color="auto" w:fill="FFFFFF"/>
          <w:lang w:eastAsia="zh-TW"/>
        </w:rPr>
        <w:t>SMC</w:t>
      </w:r>
      <w:r w:rsidR="00186184">
        <w:rPr>
          <w:color w:val="000000" w:themeColor="text1"/>
          <w:sz w:val="22"/>
          <w:szCs w:val="22"/>
          <w:highlight w:val="yellow"/>
          <w:shd w:val="clear" w:color="auto" w:fill="FFFFFF"/>
          <w:lang w:eastAsia="zh-TW"/>
        </w:rPr>
        <w:t xml:space="preserve"> </w:t>
      </w:r>
      <w:r w:rsidR="0037041A">
        <w:rPr>
          <w:color w:val="000000" w:themeColor="text1"/>
          <w:sz w:val="22"/>
          <w:szCs w:val="22"/>
          <w:highlight w:val="yellow"/>
          <w:shd w:val="clear" w:color="auto" w:fill="FFFFFF"/>
          <w:lang w:eastAsia="zh-TW"/>
        </w:rPr>
        <w:t xml:space="preserve">Tokyo AOR </w:t>
      </w:r>
      <w:r w:rsidR="00063561">
        <w:rPr>
          <w:color w:val="000000" w:themeColor="text1"/>
          <w:sz w:val="22"/>
          <w:szCs w:val="22"/>
          <w:highlight w:val="yellow"/>
          <w:shd w:val="clear" w:color="auto" w:fill="FFFFFF"/>
          <w:lang w:eastAsia="zh-TW"/>
        </w:rPr>
        <w:t>before</w:t>
      </w:r>
      <w:r w:rsidR="006A3541">
        <w:rPr>
          <w:rFonts w:hint="eastAsia"/>
          <w:color w:val="000000" w:themeColor="text1"/>
          <w:sz w:val="22"/>
          <w:szCs w:val="22"/>
          <w:highlight w:val="yellow"/>
          <w:shd w:val="clear" w:color="auto" w:fill="FFFFFF"/>
          <w:lang w:eastAsia="zh-TW"/>
        </w:rPr>
        <w:t xml:space="preserve"> </w:t>
      </w:r>
      <w:r w:rsidR="006A3541" w:rsidRPr="006A3541">
        <w:rPr>
          <w:color w:val="000000" w:themeColor="text1"/>
          <w:sz w:val="22"/>
          <w:szCs w:val="22"/>
          <w:highlight w:val="yellow"/>
          <w:shd w:val="clear" w:color="auto" w:fill="FFFFFF"/>
          <w:lang w:eastAsia="zh-TW"/>
        </w:rPr>
        <w:t xml:space="preserve">made a second landfall in </w:t>
      </w:r>
      <w:r w:rsidR="0037041A">
        <w:rPr>
          <w:color w:val="000000" w:themeColor="text1"/>
          <w:sz w:val="22"/>
          <w:szCs w:val="22"/>
          <w:highlight w:val="yellow"/>
          <w:shd w:val="clear" w:color="auto" w:fill="FFFFFF"/>
          <w:lang w:eastAsia="zh-TW"/>
        </w:rPr>
        <w:t>central west coast of Peninsular Malaysia</w:t>
      </w:r>
      <w:r>
        <w:rPr>
          <w:color w:val="000000" w:themeColor="text1"/>
          <w:sz w:val="22"/>
          <w:szCs w:val="22"/>
          <w:highlight w:val="yellow"/>
          <w:shd w:val="clear" w:color="auto" w:fill="FFFFFF"/>
          <w:lang w:eastAsia="zh-TW"/>
        </w:rPr>
        <w:t xml:space="preserve"> </w:t>
      </w:r>
      <w:r w:rsidR="00063561">
        <w:rPr>
          <w:color w:val="000000" w:themeColor="text1"/>
          <w:sz w:val="22"/>
          <w:szCs w:val="22"/>
          <w:highlight w:val="yellow"/>
          <w:shd w:val="clear" w:color="auto" w:fill="FFFFFF"/>
          <w:lang w:eastAsia="zh-TW"/>
        </w:rPr>
        <w:t>and later</w:t>
      </w:r>
      <w:r>
        <w:rPr>
          <w:color w:val="000000" w:themeColor="text1"/>
          <w:sz w:val="22"/>
          <w:szCs w:val="22"/>
          <w:highlight w:val="yellow"/>
          <w:shd w:val="clear" w:color="auto" w:fill="FFFFFF"/>
          <w:lang w:eastAsia="zh-TW"/>
        </w:rPr>
        <w:t xml:space="preserve"> dissipated over </w:t>
      </w:r>
      <w:r w:rsidR="0037041A">
        <w:rPr>
          <w:color w:val="000000" w:themeColor="text1"/>
          <w:sz w:val="22"/>
          <w:szCs w:val="22"/>
          <w:highlight w:val="yellow"/>
          <w:shd w:val="clear" w:color="auto" w:fill="FFFFFF"/>
          <w:lang w:eastAsia="zh-TW"/>
        </w:rPr>
        <w:t>the</w:t>
      </w:r>
      <w:r>
        <w:rPr>
          <w:color w:val="000000" w:themeColor="text1"/>
          <w:sz w:val="22"/>
          <w:szCs w:val="22"/>
          <w:highlight w:val="yellow"/>
          <w:shd w:val="clear" w:color="auto" w:fill="FFFFFF"/>
          <w:lang w:eastAsia="zh-TW"/>
        </w:rPr>
        <w:t xml:space="preserve"> inland</w:t>
      </w:r>
      <w:r w:rsidR="0037041A">
        <w:rPr>
          <w:color w:val="000000" w:themeColor="text1"/>
          <w:sz w:val="22"/>
          <w:szCs w:val="22"/>
          <w:highlight w:val="yellow"/>
          <w:shd w:val="clear" w:color="auto" w:fill="FFFFFF"/>
          <w:lang w:eastAsia="zh-TW"/>
        </w:rPr>
        <w:t>.</w:t>
      </w:r>
      <w:r w:rsidRPr="00D0120F">
        <w:rPr>
          <w:color w:val="000000" w:themeColor="text1"/>
          <w:sz w:val="22"/>
          <w:szCs w:val="22"/>
          <w:shd w:val="clear" w:color="auto" w:fill="FFFFFF"/>
        </w:rPr>
        <w:br/>
      </w:r>
    </w:p>
    <w:p w14:paraId="664D3CF2"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rFonts w:hint="eastAsia"/>
          <w:color w:val="000000" w:themeColor="text1"/>
          <w:sz w:val="22"/>
          <w:szCs w:val="22"/>
          <w:shd w:val="clear" w:color="auto" w:fill="FFFFFF"/>
          <w:lang w:eastAsia="zh-TW"/>
        </w:rPr>
        <w:t>9</w:t>
      </w:r>
      <w:r w:rsidRPr="00D0120F">
        <w:rPr>
          <w:color w:val="000000" w:themeColor="text1"/>
          <w:sz w:val="22"/>
          <w:szCs w:val="22"/>
          <w:shd w:val="clear" w:color="auto" w:fill="FFFFFF"/>
        </w:rPr>
        <w:t xml:space="preserve"> tropical cyclones made landfall over the Philippine</w:t>
      </w:r>
      <w:r w:rsidRPr="00D0120F">
        <w:rPr>
          <w:rFonts w:hint="eastAsia"/>
          <w:color w:val="000000" w:themeColor="text1"/>
          <w:sz w:val="22"/>
          <w:szCs w:val="22"/>
          <w:shd w:val="clear" w:color="auto" w:fill="FFFFFF"/>
          <w:lang w:eastAsia="zh-TW"/>
        </w:rPr>
        <w:t>s</w:t>
      </w:r>
      <w:r w:rsidRPr="00D0120F">
        <w:rPr>
          <w:color w:val="000000" w:themeColor="text1"/>
          <w:sz w:val="22"/>
          <w:szCs w:val="22"/>
          <w:shd w:val="clear" w:color="auto" w:fill="FFFFFF"/>
        </w:rPr>
        <w:t xml:space="preserve"> in 2025</w:t>
      </w:r>
      <w:r w:rsidRPr="00D0120F">
        <w:rPr>
          <w:rFonts w:hint="eastAsia"/>
          <w:color w:val="000000" w:themeColor="text1"/>
          <w:sz w:val="22"/>
          <w:szCs w:val="22"/>
          <w:shd w:val="clear" w:color="auto" w:fill="FFFFFF"/>
          <w:lang w:eastAsia="zh-TW"/>
        </w:rPr>
        <w:t xml:space="preserve">, including </w:t>
      </w:r>
      <w:r w:rsidRPr="00D0120F">
        <w:rPr>
          <w:color w:val="000000" w:themeColor="text1"/>
          <w:sz w:val="22"/>
          <w:szCs w:val="22"/>
          <w:shd w:val="clear" w:color="auto" w:fill="FFFFFF"/>
        </w:rPr>
        <w:t>Co-</w:t>
      </w:r>
      <w:r w:rsidRPr="00D0120F">
        <w:rPr>
          <w:rFonts w:hint="eastAsia"/>
          <w:color w:val="000000" w:themeColor="text1"/>
          <w:sz w:val="22"/>
          <w:szCs w:val="22"/>
          <w:shd w:val="clear" w:color="auto" w:fill="FFFFFF"/>
          <w:lang w:eastAsia="zh-TW"/>
        </w:rPr>
        <w:t>m</w:t>
      </w:r>
      <w:r w:rsidRPr="00D0120F">
        <w:rPr>
          <w:color w:val="000000" w:themeColor="text1"/>
          <w:sz w:val="22"/>
          <w:szCs w:val="22"/>
          <w:shd w:val="clear" w:color="auto" w:fill="FFFFFF"/>
        </w:rPr>
        <w:t>ay (2508)</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Kajiki</w:t>
      </w:r>
      <w:proofErr w:type="spellEnd"/>
      <w:r w:rsidRPr="00D0120F">
        <w:rPr>
          <w:color w:val="000000" w:themeColor="text1"/>
          <w:sz w:val="22"/>
          <w:szCs w:val="22"/>
          <w:shd w:val="clear" w:color="auto" w:fill="FFFFFF"/>
        </w:rPr>
        <w:t xml:space="preserve"> (2513)</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Mitag (2517)</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Ragasa (2518)</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Bulaoi</w:t>
      </w:r>
      <w:proofErr w:type="spellEnd"/>
      <w:r w:rsidRPr="00D0120F">
        <w:rPr>
          <w:color w:val="000000" w:themeColor="text1"/>
          <w:sz w:val="22"/>
          <w:szCs w:val="22"/>
          <w:shd w:val="clear" w:color="auto" w:fill="FFFFFF"/>
        </w:rPr>
        <w:t xml:space="preserve"> (2520)</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Matmo</w:t>
      </w:r>
      <w:proofErr w:type="spellEnd"/>
      <w:r w:rsidRPr="00D0120F">
        <w:rPr>
          <w:color w:val="000000" w:themeColor="text1"/>
          <w:sz w:val="22"/>
          <w:szCs w:val="22"/>
          <w:shd w:val="clear" w:color="auto" w:fill="FFFFFF"/>
        </w:rPr>
        <w:t xml:space="preserve"> (2521)</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Fengshen</w:t>
      </w:r>
      <w:proofErr w:type="spellEnd"/>
      <w:r w:rsidRPr="00D0120F">
        <w:rPr>
          <w:color w:val="000000" w:themeColor="text1"/>
          <w:sz w:val="22"/>
          <w:szCs w:val="22"/>
          <w:shd w:val="clear" w:color="auto" w:fill="FFFFFF"/>
        </w:rPr>
        <w:t xml:space="preserve"> (2524)</w:t>
      </w:r>
      <w:r w:rsidRPr="00D0120F">
        <w:rPr>
          <w:rFonts w:hint="eastAsia"/>
          <w:color w:val="000000" w:themeColor="text1"/>
          <w:sz w:val="22"/>
          <w:szCs w:val="22"/>
          <w:shd w:val="clear" w:color="auto" w:fill="FFFFFF"/>
          <w:lang w:eastAsia="zh-TW"/>
        </w:rPr>
        <w:t xml:space="preserve">, </w:t>
      </w:r>
      <w:proofErr w:type="spellStart"/>
      <w:r w:rsidRPr="00D0120F">
        <w:rPr>
          <w:color w:val="000000" w:themeColor="text1"/>
          <w:sz w:val="22"/>
          <w:szCs w:val="22"/>
          <w:shd w:val="clear" w:color="auto" w:fill="FFFFFF"/>
        </w:rPr>
        <w:t>Kalmaegi</w:t>
      </w:r>
      <w:proofErr w:type="spellEnd"/>
      <w:r w:rsidRPr="00D0120F">
        <w:rPr>
          <w:color w:val="000000" w:themeColor="text1"/>
          <w:sz w:val="22"/>
          <w:szCs w:val="22"/>
          <w:shd w:val="clear" w:color="auto" w:fill="FFFFFF"/>
        </w:rPr>
        <w:t xml:space="preserve"> (2525)</w:t>
      </w:r>
      <w:r w:rsidRPr="00D0120F">
        <w:rPr>
          <w:rFonts w:hint="eastAsia"/>
          <w:color w:val="000000" w:themeColor="text1"/>
          <w:sz w:val="22"/>
          <w:szCs w:val="22"/>
          <w:shd w:val="clear" w:color="auto" w:fill="FFFFFF"/>
          <w:lang w:eastAsia="zh-TW"/>
        </w:rPr>
        <w:t xml:space="preserve"> and </w:t>
      </w:r>
      <w:r w:rsidRPr="00D0120F">
        <w:rPr>
          <w:color w:val="000000" w:themeColor="text1"/>
          <w:sz w:val="22"/>
          <w:szCs w:val="22"/>
          <w:shd w:val="clear" w:color="auto" w:fill="FFFFFF"/>
        </w:rPr>
        <w:t>Fung-</w:t>
      </w:r>
      <w:proofErr w:type="spellStart"/>
      <w:r w:rsidRPr="00D0120F">
        <w:rPr>
          <w:rFonts w:hint="eastAsia"/>
          <w:color w:val="000000" w:themeColor="text1"/>
          <w:sz w:val="22"/>
          <w:szCs w:val="22"/>
          <w:shd w:val="clear" w:color="auto" w:fill="FFFFFF"/>
          <w:lang w:eastAsia="zh-TW"/>
        </w:rPr>
        <w:t>wong</w:t>
      </w:r>
      <w:proofErr w:type="spellEnd"/>
      <w:r w:rsidRPr="00D0120F">
        <w:rPr>
          <w:color w:val="000000" w:themeColor="text1"/>
          <w:sz w:val="22"/>
          <w:szCs w:val="22"/>
          <w:shd w:val="clear" w:color="auto" w:fill="FFFFFF"/>
        </w:rPr>
        <w:t xml:space="preserve"> (2526). Among thes</w:t>
      </w:r>
      <w:r w:rsidRPr="00D0120F">
        <w:rPr>
          <w:rFonts w:hint="eastAsia"/>
          <w:color w:val="000000" w:themeColor="text1"/>
          <w:sz w:val="22"/>
          <w:szCs w:val="22"/>
          <w:shd w:val="clear" w:color="auto" w:fill="FFFFFF"/>
          <w:lang w:eastAsia="zh-TW"/>
        </w:rPr>
        <w:t>e</w:t>
      </w:r>
      <w:r w:rsidRPr="00D0120F">
        <w:rPr>
          <w:color w:val="000000" w:themeColor="text1"/>
          <w:sz w:val="22"/>
          <w:szCs w:val="22"/>
          <w:shd w:val="clear" w:color="auto" w:fill="FFFFFF"/>
        </w:rPr>
        <w:t xml:space="preserve"> systems,</w:t>
      </w:r>
      <w:r w:rsidRPr="00D0120F">
        <w:rPr>
          <w:rFonts w:hint="eastAsia"/>
          <w:color w:val="000000" w:themeColor="text1"/>
          <w:sz w:val="22"/>
          <w:szCs w:val="22"/>
          <w:shd w:val="clear" w:color="auto" w:fill="FFFFFF"/>
          <w:lang w:eastAsia="zh-TW"/>
        </w:rPr>
        <w:t xml:space="preserve"> heavy rain associated with</w:t>
      </w:r>
      <w:r w:rsidRPr="00D0120F">
        <w:rPr>
          <w:color w:val="000000" w:themeColor="text1"/>
          <w:sz w:val="22"/>
          <w:szCs w:val="22"/>
          <w:shd w:val="clear" w:color="auto" w:fill="FFFFFF"/>
        </w:rPr>
        <w:t xml:space="preserve"> </w:t>
      </w:r>
      <w:proofErr w:type="spellStart"/>
      <w:r w:rsidRPr="00D0120F">
        <w:rPr>
          <w:rFonts w:hint="eastAsia"/>
          <w:color w:val="000000" w:themeColor="text1"/>
          <w:sz w:val="22"/>
          <w:szCs w:val="22"/>
          <w:shd w:val="clear" w:color="auto" w:fill="FFFFFF"/>
          <w:lang w:eastAsia="zh-TW"/>
        </w:rPr>
        <w:t>Kalmaegi</w:t>
      </w:r>
      <w:proofErr w:type="spellEnd"/>
      <w:r w:rsidRPr="00D0120F">
        <w:rPr>
          <w:color w:val="000000" w:themeColor="text1"/>
          <w:sz w:val="22"/>
          <w:szCs w:val="22"/>
          <w:shd w:val="clear" w:color="auto" w:fill="FFFFFF"/>
        </w:rPr>
        <w:t xml:space="preserve"> (2525) </w:t>
      </w:r>
      <w:proofErr w:type="spellStart"/>
      <w:r w:rsidRPr="00D0120F">
        <w:rPr>
          <w:rFonts w:hint="eastAsia"/>
          <w:color w:val="000000" w:themeColor="text1"/>
          <w:sz w:val="22"/>
          <w:szCs w:val="22"/>
          <w:shd w:val="clear" w:color="auto" w:fill="FFFFFF"/>
          <w:lang w:eastAsia="zh-TW"/>
        </w:rPr>
        <w:t>casused</w:t>
      </w:r>
      <w:proofErr w:type="spellEnd"/>
      <w:r w:rsidRPr="00D0120F">
        <w:rPr>
          <w:color w:val="000000" w:themeColor="text1"/>
          <w:sz w:val="22"/>
          <w:szCs w:val="22"/>
          <w:shd w:val="clear" w:color="auto" w:fill="FFFFFF"/>
        </w:rPr>
        <w:t xml:space="preserve"> flooding in Central Visayas</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resulted in</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 xml:space="preserve">253 deaths and over 500 injuries. </w:t>
      </w:r>
      <w:r w:rsidRPr="00D0120F">
        <w:rPr>
          <w:rFonts w:hint="eastAsia"/>
          <w:color w:val="000000" w:themeColor="text1"/>
          <w:sz w:val="22"/>
          <w:szCs w:val="22"/>
          <w:shd w:val="clear" w:color="auto" w:fill="FFFFFF"/>
          <w:lang w:eastAsia="zh-TW"/>
        </w:rPr>
        <w:t>Ragasa</w:t>
      </w:r>
      <w:r w:rsidRPr="00D0120F">
        <w:rPr>
          <w:color w:val="000000" w:themeColor="text1"/>
          <w:sz w:val="22"/>
          <w:szCs w:val="22"/>
          <w:shd w:val="clear" w:color="auto" w:fill="FFFFFF"/>
        </w:rPr>
        <w:t xml:space="preserve"> (2518) and </w:t>
      </w:r>
      <w:r w:rsidRPr="00D0120F">
        <w:rPr>
          <w:rFonts w:hint="eastAsia"/>
          <w:color w:val="000000" w:themeColor="text1"/>
          <w:sz w:val="22"/>
          <w:szCs w:val="22"/>
          <w:shd w:val="clear" w:color="auto" w:fill="FFFFFF"/>
          <w:lang w:eastAsia="zh-TW"/>
        </w:rPr>
        <w:t>Fung-</w:t>
      </w:r>
      <w:proofErr w:type="spellStart"/>
      <w:r w:rsidRPr="00D0120F">
        <w:rPr>
          <w:rFonts w:hint="eastAsia"/>
          <w:color w:val="000000" w:themeColor="text1"/>
          <w:sz w:val="22"/>
          <w:szCs w:val="22"/>
          <w:shd w:val="clear" w:color="auto" w:fill="FFFFFF"/>
          <w:lang w:eastAsia="zh-TW"/>
        </w:rPr>
        <w:t>wong</w:t>
      </w:r>
      <w:proofErr w:type="spellEnd"/>
      <w:r w:rsidRPr="00D0120F">
        <w:rPr>
          <w:color w:val="000000" w:themeColor="text1"/>
          <w:sz w:val="22"/>
          <w:szCs w:val="22"/>
          <w:shd w:val="clear" w:color="auto" w:fill="FFFFFF"/>
        </w:rPr>
        <w:t xml:space="preserve"> (2526) were also highly destructive, with</w:t>
      </w:r>
      <w:r w:rsidRPr="00D0120F">
        <w:rPr>
          <w:rFonts w:hint="eastAsia"/>
          <w:color w:val="000000" w:themeColor="text1"/>
          <w:sz w:val="22"/>
          <w:szCs w:val="22"/>
          <w:shd w:val="clear" w:color="auto" w:fill="FFFFFF"/>
          <w:lang w:eastAsia="zh-TW"/>
        </w:rPr>
        <w:t xml:space="preserve"> Ragasa (</w:t>
      </w:r>
      <w:r w:rsidRPr="00D0120F">
        <w:rPr>
          <w:color w:val="000000" w:themeColor="text1"/>
          <w:sz w:val="22"/>
          <w:szCs w:val="22"/>
          <w:shd w:val="clear" w:color="auto" w:fill="FFFFFF"/>
        </w:rPr>
        <w:t>2518) causing</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 xml:space="preserve">PHP 5.0 billion in damages in Northern Luzon, and </w:t>
      </w:r>
      <w:r w:rsidRPr="00D0120F">
        <w:rPr>
          <w:rFonts w:hint="eastAsia"/>
          <w:color w:val="000000" w:themeColor="text1"/>
          <w:sz w:val="22"/>
          <w:szCs w:val="22"/>
          <w:shd w:val="clear" w:color="auto" w:fill="FFFFFF"/>
          <w:lang w:eastAsia="zh-TW"/>
        </w:rPr>
        <w:t>Fung-</w:t>
      </w:r>
      <w:proofErr w:type="spellStart"/>
      <w:r w:rsidRPr="00D0120F">
        <w:rPr>
          <w:rFonts w:hint="eastAsia"/>
          <w:color w:val="000000" w:themeColor="text1"/>
          <w:sz w:val="22"/>
          <w:szCs w:val="22"/>
          <w:shd w:val="clear" w:color="auto" w:fill="FFFFFF"/>
          <w:lang w:eastAsia="zh-TW"/>
        </w:rPr>
        <w:t>wong</w:t>
      </w:r>
      <w:proofErr w:type="spellEnd"/>
      <w:r w:rsidRPr="00D0120F">
        <w:rPr>
          <w:color w:val="000000" w:themeColor="text1"/>
          <w:sz w:val="22"/>
          <w:szCs w:val="22"/>
          <w:shd w:val="clear" w:color="auto" w:fill="FFFFFF"/>
        </w:rPr>
        <w:t xml:space="preserve"> (2526) causing</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PHP 4.4 billion in losses alongside landslides and storm surges in the</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Bicol Region.</w:t>
      </w:r>
      <w:r w:rsidRPr="00D0120F">
        <w:rPr>
          <w:color w:val="000000" w:themeColor="text1"/>
          <w:sz w:val="22"/>
          <w:szCs w:val="22"/>
          <w:shd w:val="clear" w:color="auto" w:fill="FFFFFF"/>
        </w:rPr>
        <w:br/>
      </w:r>
    </w:p>
    <w:p w14:paraId="46C68752"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color w:val="000000" w:themeColor="text1"/>
          <w:sz w:val="22"/>
          <w:szCs w:val="22"/>
          <w:shd w:val="clear" w:color="auto" w:fill="FFFFFF"/>
        </w:rPr>
        <w:t>There were no tropical cyclones</w:t>
      </w:r>
      <w:r w:rsidRPr="00D0120F">
        <w:rPr>
          <w:rFonts w:hint="eastAsia"/>
          <w:color w:val="000000" w:themeColor="text1"/>
          <w:sz w:val="22"/>
          <w:szCs w:val="22"/>
          <w:shd w:val="clear" w:color="auto" w:fill="FFFFFF"/>
          <w:lang w:eastAsia="zh-TW"/>
        </w:rPr>
        <w:t xml:space="preserve"> affected</w:t>
      </w:r>
      <w:r w:rsidRPr="00D0120F">
        <w:rPr>
          <w:color w:val="000000" w:themeColor="text1"/>
          <w:sz w:val="22"/>
          <w:szCs w:val="22"/>
          <w:shd w:val="clear" w:color="auto" w:fill="FFFFFF"/>
        </w:rPr>
        <w:t xml:space="preserve"> the Republic of</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Korea in 2025</w:t>
      </w:r>
      <w:r w:rsidRPr="00D0120F">
        <w:rPr>
          <w:rFonts w:hint="eastAsia"/>
          <w:color w:val="000000" w:themeColor="text1"/>
          <w:sz w:val="22"/>
          <w:szCs w:val="22"/>
          <w:shd w:val="clear" w:color="auto" w:fill="FFFFFF"/>
          <w:lang w:eastAsia="zh-TW"/>
        </w:rPr>
        <w:t xml:space="preserve">, which marked </w:t>
      </w:r>
      <w:r w:rsidRPr="00D0120F">
        <w:rPr>
          <w:rFonts w:hint="eastAsia"/>
          <w:color w:val="000000" w:themeColor="text1"/>
          <w:sz w:val="22"/>
          <w:szCs w:val="22"/>
          <w:shd w:val="clear" w:color="auto" w:fill="FFFFFF"/>
          <w:lang w:eastAsia="zh-TW"/>
        </w:rPr>
        <w:lastRenderedPageBreak/>
        <w:t>the first such occurrence since 2009. The reason was due to the persistent high-pressure system which blocked the northward movement of typhoons.</w:t>
      </w:r>
      <w:r w:rsidRPr="00D0120F">
        <w:rPr>
          <w:rFonts w:hint="eastAsia"/>
          <w:color w:val="000000" w:themeColor="text1"/>
          <w:sz w:val="22"/>
          <w:szCs w:val="22"/>
          <w:shd w:val="clear" w:color="auto" w:fill="FFFFFF"/>
          <w:lang w:eastAsia="zh-TW"/>
        </w:rPr>
        <w:br/>
      </w:r>
    </w:p>
    <w:p w14:paraId="03BC7555" w14:textId="77777777" w:rsidR="00785706" w:rsidRPr="00D0120F" w:rsidRDefault="00AA4587">
      <w:pPr>
        <w:pStyle w:val="Default"/>
        <w:numPr>
          <w:ilvl w:val="1"/>
          <w:numId w:val="3"/>
        </w:numPr>
        <w:kinsoku w:val="0"/>
        <w:overflowPunct w:val="0"/>
        <w:ind w:left="1134" w:hanging="850"/>
        <w:jc w:val="both"/>
        <w:rPr>
          <w:color w:val="000000" w:themeColor="text1"/>
          <w:sz w:val="22"/>
          <w:szCs w:val="22"/>
        </w:rPr>
      </w:pPr>
      <w:r w:rsidRPr="00D0120F">
        <w:rPr>
          <w:rFonts w:hint="eastAsia"/>
          <w:color w:val="000000" w:themeColor="text1"/>
          <w:sz w:val="22"/>
          <w:szCs w:val="22"/>
          <w:shd w:val="clear" w:color="auto" w:fill="FFFFFF"/>
          <w:lang w:eastAsia="zh-TW"/>
        </w:rPr>
        <w:t xml:space="preserve">Singapore was affected by </w:t>
      </w:r>
      <w:proofErr w:type="spellStart"/>
      <w:r w:rsidRPr="00D0120F">
        <w:rPr>
          <w:color w:val="000000" w:themeColor="text1"/>
          <w:sz w:val="22"/>
          <w:szCs w:val="22"/>
          <w:shd w:val="clear" w:color="auto" w:fill="FFFFFF"/>
        </w:rPr>
        <w:t>Wutip</w:t>
      </w:r>
      <w:proofErr w:type="spellEnd"/>
      <w:r w:rsidRPr="00D0120F">
        <w:rPr>
          <w:color w:val="000000" w:themeColor="text1"/>
          <w:sz w:val="22"/>
          <w:szCs w:val="22"/>
          <w:shd w:val="clear" w:color="auto" w:fill="FFFFFF"/>
        </w:rPr>
        <w:t xml:space="preserve"> (2501)</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in early June. While the storm tracked through the South China Sea</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affecting other regions, its presence induced Sumatra squalls over</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Singapore on June 8 and 10, resulting in strong winds and heavy rain.</w:t>
      </w:r>
      <w:r w:rsidRPr="00D0120F">
        <w:rPr>
          <w:rFonts w:hint="eastAsia"/>
          <w:color w:val="000000" w:themeColor="text1"/>
          <w:sz w:val="22"/>
          <w:szCs w:val="22"/>
          <w:shd w:val="clear" w:color="auto" w:fill="FFFFFF"/>
          <w:lang w:eastAsia="zh-TW"/>
        </w:rPr>
        <w:t xml:space="preserve"> No damages or casualties were reported.</w:t>
      </w:r>
      <w:r w:rsidRPr="00D0120F">
        <w:rPr>
          <w:rFonts w:hint="eastAsia"/>
          <w:color w:val="000000" w:themeColor="text1"/>
          <w:sz w:val="22"/>
          <w:szCs w:val="22"/>
          <w:shd w:val="clear" w:color="auto" w:fill="FFFFFF"/>
          <w:lang w:eastAsia="zh-TW"/>
        </w:rPr>
        <w:br/>
      </w:r>
    </w:p>
    <w:p w14:paraId="3CB0F162" w14:textId="77777777" w:rsidR="00785706" w:rsidRPr="00D0120F" w:rsidRDefault="00AA4587">
      <w:pPr>
        <w:pStyle w:val="Default"/>
        <w:numPr>
          <w:ilvl w:val="1"/>
          <w:numId w:val="3"/>
        </w:numPr>
        <w:kinsoku w:val="0"/>
        <w:overflowPunct w:val="0"/>
        <w:ind w:left="1134" w:hanging="850"/>
        <w:jc w:val="both"/>
        <w:rPr>
          <w:rFonts w:cs="Times New Roman"/>
          <w:color w:val="000000" w:themeColor="text1"/>
          <w:sz w:val="22"/>
          <w:szCs w:val="22"/>
          <w:shd w:val="clear" w:color="auto" w:fill="FFFFFF"/>
        </w:rPr>
      </w:pPr>
      <w:r w:rsidRPr="00D0120F">
        <w:rPr>
          <w:color w:val="000000" w:themeColor="text1"/>
          <w:sz w:val="22"/>
          <w:szCs w:val="22"/>
        </w:rPr>
        <w:t xml:space="preserve">Thailand was directly </w:t>
      </w:r>
      <w:r w:rsidRPr="00D0120F">
        <w:rPr>
          <w:rFonts w:eastAsia="PMingLiU" w:hint="eastAsia"/>
          <w:color w:val="000000" w:themeColor="text1"/>
          <w:sz w:val="22"/>
          <w:szCs w:val="22"/>
          <w:lang w:eastAsia="zh-TW"/>
        </w:rPr>
        <w:t xml:space="preserve">impacted by the passage of </w:t>
      </w:r>
      <w:proofErr w:type="spellStart"/>
      <w:r w:rsidRPr="00D0120F">
        <w:rPr>
          <w:color w:val="000000" w:themeColor="text1"/>
          <w:sz w:val="22"/>
          <w:szCs w:val="22"/>
        </w:rPr>
        <w:t>Kalmaegi</w:t>
      </w:r>
      <w:proofErr w:type="spellEnd"/>
      <w:r w:rsidRPr="00D0120F">
        <w:rPr>
          <w:color w:val="000000" w:themeColor="text1"/>
          <w:sz w:val="22"/>
          <w:szCs w:val="22"/>
        </w:rPr>
        <w:t xml:space="preserve"> (2525) and</w:t>
      </w:r>
      <w:r w:rsidRPr="00D0120F">
        <w:rPr>
          <w:rFonts w:eastAsia="PMingLiU" w:hint="eastAsia"/>
          <w:color w:val="000000" w:themeColor="text1"/>
          <w:sz w:val="22"/>
          <w:szCs w:val="22"/>
          <w:lang w:eastAsia="zh-TW"/>
        </w:rPr>
        <w:t xml:space="preserve"> </w:t>
      </w:r>
      <w:r w:rsidRPr="00D0120F">
        <w:rPr>
          <w:color w:val="000000" w:themeColor="text1"/>
          <w:sz w:val="22"/>
          <w:szCs w:val="22"/>
        </w:rPr>
        <w:t>indirectly</w:t>
      </w:r>
      <w:r w:rsidRPr="00D0120F">
        <w:rPr>
          <w:rFonts w:eastAsia="PMingLiU" w:hint="eastAsia"/>
          <w:color w:val="000000" w:themeColor="text1"/>
          <w:sz w:val="22"/>
          <w:szCs w:val="22"/>
          <w:lang w:eastAsia="zh-TW"/>
        </w:rPr>
        <w:t xml:space="preserve"> </w:t>
      </w:r>
      <w:r w:rsidRPr="00D0120F">
        <w:rPr>
          <w:color w:val="000000" w:themeColor="text1"/>
          <w:sz w:val="22"/>
          <w:szCs w:val="22"/>
        </w:rPr>
        <w:t xml:space="preserve">impacted by the remnants or monsoon enhancement of </w:t>
      </w:r>
      <w:r w:rsidRPr="00D0120F">
        <w:rPr>
          <w:rFonts w:hint="eastAsia"/>
          <w:color w:val="000000" w:themeColor="text1"/>
          <w:sz w:val="22"/>
          <w:szCs w:val="22"/>
          <w:lang w:eastAsia="zh-TW"/>
        </w:rPr>
        <w:t>6</w:t>
      </w:r>
      <w:r w:rsidRPr="00D0120F">
        <w:rPr>
          <w:color w:val="000000" w:themeColor="text1"/>
          <w:sz w:val="22"/>
          <w:szCs w:val="22"/>
        </w:rPr>
        <w:t xml:space="preserve"> other</w:t>
      </w:r>
      <w:r w:rsidRPr="00D0120F">
        <w:rPr>
          <w:rFonts w:eastAsia="PMingLiU" w:hint="eastAsia"/>
          <w:color w:val="000000" w:themeColor="text1"/>
          <w:sz w:val="22"/>
          <w:szCs w:val="22"/>
          <w:lang w:eastAsia="zh-TW"/>
        </w:rPr>
        <w:t xml:space="preserve"> </w:t>
      </w:r>
      <w:r w:rsidRPr="00D0120F">
        <w:rPr>
          <w:color w:val="000000" w:themeColor="text1"/>
          <w:sz w:val="22"/>
          <w:szCs w:val="22"/>
        </w:rPr>
        <w:t xml:space="preserve">tropical cyclones: </w:t>
      </w:r>
      <w:proofErr w:type="spellStart"/>
      <w:r w:rsidRPr="00D0120F">
        <w:rPr>
          <w:color w:val="000000" w:themeColor="text1"/>
          <w:sz w:val="22"/>
          <w:szCs w:val="22"/>
        </w:rPr>
        <w:t>Wipha</w:t>
      </w:r>
      <w:proofErr w:type="spellEnd"/>
      <w:r w:rsidRPr="00D0120F">
        <w:rPr>
          <w:color w:val="000000" w:themeColor="text1"/>
          <w:sz w:val="22"/>
          <w:szCs w:val="22"/>
        </w:rPr>
        <w:t xml:space="preserve"> (2506), </w:t>
      </w:r>
      <w:proofErr w:type="spellStart"/>
      <w:r w:rsidRPr="00D0120F">
        <w:rPr>
          <w:color w:val="000000" w:themeColor="text1"/>
          <w:sz w:val="22"/>
          <w:szCs w:val="22"/>
        </w:rPr>
        <w:t>Kajiki</w:t>
      </w:r>
      <w:proofErr w:type="spellEnd"/>
      <w:r w:rsidRPr="00D0120F">
        <w:rPr>
          <w:color w:val="000000" w:themeColor="text1"/>
          <w:sz w:val="22"/>
          <w:szCs w:val="22"/>
        </w:rPr>
        <w:t xml:space="preserve"> (2513), </w:t>
      </w:r>
      <w:proofErr w:type="spellStart"/>
      <w:r w:rsidRPr="00D0120F">
        <w:rPr>
          <w:color w:val="000000" w:themeColor="text1"/>
          <w:sz w:val="22"/>
          <w:szCs w:val="22"/>
        </w:rPr>
        <w:t>Nongfa</w:t>
      </w:r>
      <w:proofErr w:type="spellEnd"/>
      <w:r w:rsidRPr="00D0120F">
        <w:rPr>
          <w:color w:val="000000" w:themeColor="text1"/>
          <w:sz w:val="22"/>
          <w:szCs w:val="22"/>
        </w:rPr>
        <w:t xml:space="preserve"> (2514), Tapah (2516), Ragasa (2518) and </w:t>
      </w:r>
      <w:proofErr w:type="spellStart"/>
      <w:r w:rsidRPr="00D0120F">
        <w:rPr>
          <w:color w:val="000000" w:themeColor="text1"/>
          <w:sz w:val="22"/>
          <w:szCs w:val="22"/>
        </w:rPr>
        <w:t>Bualoi</w:t>
      </w:r>
      <w:proofErr w:type="spellEnd"/>
      <w:r w:rsidRPr="00D0120F">
        <w:rPr>
          <w:color w:val="000000" w:themeColor="text1"/>
          <w:sz w:val="22"/>
          <w:szCs w:val="22"/>
        </w:rPr>
        <w:t xml:space="preserve"> (2520).</w:t>
      </w:r>
      <w:r w:rsidRPr="00D0120F">
        <w:rPr>
          <w:rFonts w:eastAsia="PMingLiU" w:hint="eastAsia"/>
          <w:color w:val="000000" w:themeColor="text1"/>
          <w:sz w:val="22"/>
          <w:szCs w:val="22"/>
          <w:lang w:eastAsia="zh-TW"/>
        </w:rPr>
        <w:t xml:space="preserve"> </w:t>
      </w:r>
      <w:r w:rsidRPr="00D0120F">
        <w:rPr>
          <w:color w:val="000000" w:themeColor="text1"/>
          <w:sz w:val="22"/>
          <w:szCs w:val="22"/>
        </w:rPr>
        <w:t xml:space="preserve">These </w:t>
      </w:r>
      <w:r w:rsidRPr="00D0120F">
        <w:rPr>
          <w:rFonts w:eastAsia="PMingLiU" w:hint="eastAsia"/>
          <w:color w:val="000000" w:themeColor="text1"/>
          <w:sz w:val="22"/>
          <w:szCs w:val="22"/>
          <w:lang w:eastAsia="zh-TW"/>
        </w:rPr>
        <w:t xml:space="preserve">tropical cyclones </w:t>
      </w:r>
      <w:r w:rsidRPr="00D0120F">
        <w:rPr>
          <w:color w:val="000000" w:themeColor="text1"/>
          <w:sz w:val="22"/>
          <w:szCs w:val="22"/>
        </w:rPr>
        <w:t>triggered severe flash floods, landslides, and river overflows,</w:t>
      </w:r>
      <w:r w:rsidRPr="00D0120F">
        <w:rPr>
          <w:rFonts w:hint="eastAsia"/>
          <w:color w:val="000000" w:themeColor="text1"/>
          <w:sz w:val="22"/>
          <w:szCs w:val="22"/>
          <w:lang w:eastAsia="zh-TW"/>
        </w:rPr>
        <w:t xml:space="preserve"> </w:t>
      </w:r>
      <w:r w:rsidRPr="00D0120F">
        <w:rPr>
          <w:color w:val="000000" w:themeColor="text1"/>
          <w:sz w:val="22"/>
          <w:szCs w:val="22"/>
        </w:rPr>
        <w:t>affecting the Northern, Northeastern and Central regions.</w:t>
      </w:r>
      <w:r w:rsidRPr="00D0120F">
        <w:rPr>
          <w:rFonts w:hint="eastAsia"/>
          <w:color w:val="000000" w:themeColor="text1"/>
          <w:sz w:val="22"/>
          <w:szCs w:val="22"/>
          <w:lang w:eastAsia="zh-TW"/>
        </w:rPr>
        <w:t xml:space="preserve"> </w:t>
      </w:r>
      <w:r w:rsidRPr="00D0120F">
        <w:rPr>
          <w:rFonts w:eastAsia="PMingLiU" w:hint="eastAsia"/>
          <w:color w:val="000000" w:themeColor="text1"/>
          <w:sz w:val="22"/>
          <w:szCs w:val="22"/>
          <w:lang w:eastAsia="zh-TW"/>
        </w:rPr>
        <w:t xml:space="preserve">In particular, </w:t>
      </w:r>
      <w:proofErr w:type="spellStart"/>
      <w:r w:rsidRPr="00D0120F">
        <w:rPr>
          <w:color w:val="000000" w:themeColor="text1"/>
          <w:sz w:val="22"/>
          <w:szCs w:val="22"/>
        </w:rPr>
        <w:t>Bualoi</w:t>
      </w:r>
      <w:proofErr w:type="spellEnd"/>
      <w:r w:rsidRPr="00D0120F">
        <w:rPr>
          <w:color w:val="000000" w:themeColor="text1"/>
          <w:sz w:val="22"/>
          <w:szCs w:val="22"/>
        </w:rPr>
        <w:t xml:space="preserve"> (2520) caus</w:t>
      </w:r>
      <w:r w:rsidRPr="00D0120F">
        <w:rPr>
          <w:rFonts w:eastAsia="PMingLiU" w:hint="eastAsia"/>
          <w:color w:val="000000" w:themeColor="text1"/>
          <w:sz w:val="22"/>
          <w:szCs w:val="22"/>
          <w:lang w:eastAsia="zh-TW"/>
        </w:rPr>
        <w:t>ed</w:t>
      </w:r>
      <w:r w:rsidRPr="00D0120F">
        <w:rPr>
          <w:color w:val="000000" w:themeColor="text1"/>
          <w:sz w:val="22"/>
          <w:szCs w:val="22"/>
        </w:rPr>
        <w:t xml:space="preserve"> 12 fatalities</w:t>
      </w:r>
      <w:r w:rsidRPr="00D0120F">
        <w:rPr>
          <w:rFonts w:hint="eastAsia"/>
          <w:color w:val="000000" w:themeColor="text1"/>
          <w:sz w:val="22"/>
          <w:szCs w:val="22"/>
          <w:lang w:eastAsia="zh-TW"/>
        </w:rPr>
        <w:t xml:space="preserve"> and 1 missing</w:t>
      </w:r>
      <w:r w:rsidRPr="00D0120F">
        <w:rPr>
          <w:color w:val="000000" w:themeColor="text1"/>
          <w:sz w:val="22"/>
          <w:szCs w:val="22"/>
        </w:rPr>
        <w:t>, followed by Kajiki (2513) with 8</w:t>
      </w:r>
      <w:r w:rsidRPr="00D0120F">
        <w:rPr>
          <w:color w:val="000000" w:themeColor="text1"/>
          <w:sz w:val="22"/>
          <w:szCs w:val="22"/>
        </w:rPr>
        <w:br/>
        <w:t xml:space="preserve">fatalities and 3 missing, and </w:t>
      </w:r>
      <w:proofErr w:type="spellStart"/>
      <w:r w:rsidRPr="00D0120F">
        <w:rPr>
          <w:color w:val="000000" w:themeColor="text1"/>
          <w:sz w:val="22"/>
          <w:szCs w:val="22"/>
        </w:rPr>
        <w:t>Wipha</w:t>
      </w:r>
      <w:proofErr w:type="spellEnd"/>
      <w:r w:rsidRPr="00D0120F">
        <w:rPr>
          <w:color w:val="000000" w:themeColor="text1"/>
          <w:sz w:val="22"/>
          <w:szCs w:val="22"/>
        </w:rPr>
        <w:t xml:space="preserve"> (2506)</w:t>
      </w:r>
      <w:r w:rsidRPr="00D0120F">
        <w:rPr>
          <w:rFonts w:eastAsia="PMingLiU" w:hint="eastAsia"/>
          <w:color w:val="000000" w:themeColor="text1"/>
          <w:sz w:val="22"/>
          <w:szCs w:val="22"/>
          <w:lang w:eastAsia="zh-TW"/>
        </w:rPr>
        <w:t xml:space="preserve"> with</w:t>
      </w:r>
      <w:r w:rsidRPr="00D0120F">
        <w:rPr>
          <w:color w:val="000000" w:themeColor="text1"/>
          <w:sz w:val="22"/>
          <w:szCs w:val="22"/>
        </w:rPr>
        <w:t xml:space="preserve"> 7 fatalities</w:t>
      </w:r>
      <w:r w:rsidRPr="00D0120F">
        <w:rPr>
          <w:rFonts w:hint="eastAsia"/>
          <w:color w:val="000000" w:themeColor="text1"/>
          <w:sz w:val="22"/>
          <w:szCs w:val="22"/>
          <w:lang w:eastAsia="zh-TW"/>
        </w:rPr>
        <w:t xml:space="preserve"> and 1 missing.</w:t>
      </w:r>
    </w:p>
    <w:p w14:paraId="122EF13F" w14:textId="77777777" w:rsidR="00785706" w:rsidRPr="00D0120F" w:rsidRDefault="00785706">
      <w:pPr>
        <w:pStyle w:val="ListParagraph"/>
        <w:rPr>
          <w:rFonts w:cs="Times New Roman"/>
          <w:color w:val="000000" w:themeColor="text1"/>
          <w:sz w:val="22"/>
          <w:shd w:val="clear" w:color="auto" w:fill="FFFFFF"/>
        </w:rPr>
      </w:pPr>
    </w:p>
    <w:p w14:paraId="3E18892F" w14:textId="77777777" w:rsidR="00785706" w:rsidRPr="00D0120F" w:rsidRDefault="00AA4587">
      <w:pPr>
        <w:pStyle w:val="Default"/>
        <w:numPr>
          <w:ilvl w:val="1"/>
          <w:numId w:val="3"/>
        </w:numPr>
        <w:kinsoku w:val="0"/>
        <w:overflowPunct w:val="0"/>
        <w:ind w:left="1134" w:hanging="850"/>
        <w:jc w:val="both"/>
        <w:rPr>
          <w:rFonts w:eastAsia="PMingLiU"/>
          <w:sz w:val="22"/>
          <w:szCs w:val="22"/>
          <w:lang w:eastAsia="zh-TW"/>
        </w:rPr>
      </w:pPr>
      <w:r w:rsidRPr="00D0120F">
        <w:rPr>
          <w:rFonts w:hint="eastAsia"/>
          <w:color w:val="000000" w:themeColor="text1"/>
          <w:sz w:val="22"/>
          <w:szCs w:val="22"/>
          <w:shd w:val="clear" w:color="auto" w:fill="FFFFFF"/>
          <w:lang w:eastAsia="zh-TW"/>
        </w:rPr>
        <w:t>3</w:t>
      </w:r>
      <w:r w:rsidRPr="00D0120F">
        <w:rPr>
          <w:color w:val="000000" w:themeColor="text1"/>
          <w:sz w:val="22"/>
          <w:szCs w:val="22"/>
          <w:shd w:val="clear" w:color="auto" w:fill="FFFFFF"/>
        </w:rPr>
        <w:t xml:space="preserve"> tropical cyclones over the Western North Pacific affected the United States of America in the year. </w:t>
      </w:r>
      <w:proofErr w:type="spellStart"/>
      <w:r w:rsidRPr="00D0120F">
        <w:rPr>
          <w:color w:val="000000" w:themeColor="text1"/>
          <w:sz w:val="22"/>
          <w:szCs w:val="22"/>
          <w:shd w:val="clear" w:color="auto" w:fill="FFFFFF"/>
        </w:rPr>
        <w:t>Krosa</w:t>
      </w:r>
      <w:proofErr w:type="spellEnd"/>
      <w:r w:rsidRPr="00D0120F">
        <w:rPr>
          <w:color w:val="000000" w:themeColor="text1"/>
          <w:sz w:val="22"/>
          <w:szCs w:val="22"/>
          <w:shd w:val="clear" w:color="auto" w:fill="FFFFFF"/>
        </w:rPr>
        <w:t xml:space="preserve"> (2590) formed near Guam</w:t>
      </w:r>
      <w:r w:rsidRPr="00D0120F">
        <w:rPr>
          <w:rFonts w:hint="eastAsia"/>
          <w:color w:val="000000" w:themeColor="text1"/>
          <w:sz w:val="22"/>
          <w:szCs w:val="22"/>
          <w:shd w:val="clear" w:color="auto" w:fill="FFFFFF"/>
          <w:lang w:eastAsia="zh-TW"/>
        </w:rPr>
        <w:t xml:space="preserve"> and brought</w:t>
      </w:r>
      <w:r w:rsidRPr="00D0120F">
        <w:rPr>
          <w:color w:val="000000" w:themeColor="text1"/>
          <w:sz w:val="22"/>
          <w:szCs w:val="22"/>
          <w:shd w:val="clear" w:color="auto" w:fill="FFFFFF"/>
        </w:rPr>
        <w:t xml:space="preserve"> a damaging monsoon surge </w:t>
      </w:r>
      <w:r w:rsidRPr="00D0120F">
        <w:rPr>
          <w:rFonts w:hint="eastAsia"/>
          <w:color w:val="000000" w:themeColor="text1"/>
          <w:sz w:val="22"/>
          <w:szCs w:val="22"/>
          <w:shd w:val="clear" w:color="auto" w:fill="FFFFFF"/>
          <w:lang w:eastAsia="zh-TW"/>
        </w:rPr>
        <w:t>after passage, causing</w:t>
      </w:r>
      <w:r w:rsidRPr="00D0120F">
        <w:rPr>
          <w:color w:val="000000" w:themeColor="text1"/>
          <w:sz w:val="22"/>
          <w:szCs w:val="22"/>
          <w:shd w:val="clear" w:color="auto" w:fill="FFFFFF"/>
        </w:rPr>
        <w:t xml:space="preserve"> </w:t>
      </w:r>
      <w:r w:rsidRPr="00D0120F">
        <w:rPr>
          <w:rFonts w:hint="eastAsia"/>
          <w:color w:val="000000" w:themeColor="text1"/>
          <w:sz w:val="22"/>
          <w:szCs w:val="22"/>
          <w:shd w:val="clear" w:color="auto" w:fill="FFFFFF"/>
          <w:lang w:eastAsia="zh-TW"/>
        </w:rPr>
        <w:t xml:space="preserve">one injury, </w:t>
      </w:r>
      <w:r w:rsidRPr="00D0120F">
        <w:rPr>
          <w:color w:val="000000" w:themeColor="text1"/>
          <w:sz w:val="22"/>
          <w:szCs w:val="22"/>
          <w:shd w:val="clear" w:color="auto" w:fill="FFFFFF"/>
        </w:rPr>
        <w:t>coastal inundation and erosion</w:t>
      </w:r>
      <w:r w:rsidRPr="00D0120F">
        <w:rPr>
          <w:rFonts w:hint="eastAsia"/>
          <w:color w:val="000000" w:themeColor="text1"/>
          <w:sz w:val="22"/>
          <w:szCs w:val="22"/>
          <w:shd w:val="clear" w:color="auto" w:fill="FFFFFF"/>
          <w:lang w:eastAsia="zh-TW"/>
        </w:rPr>
        <w:t xml:space="preserve"> </w:t>
      </w:r>
      <w:r w:rsidRPr="00D0120F">
        <w:rPr>
          <w:color w:val="000000" w:themeColor="text1"/>
          <w:sz w:val="22"/>
          <w:szCs w:val="22"/>
          <w:shd w:val="clear" w:color="auto" w:fill="FFFFFF"/>
        </w:rPr>
        <w:t xml:space="preserve">in Saipan. </w:t>
      </w:r>
      <w:proofErr w:type="spellStart"/>
      <w:r w:rsidRPr="00D0120F">
        <w:rPr>
          <w:color w:val="000000" w:themeColor="text1"/>
          <w:sz w:val="22"/>
          <w:szCs w:val="22"/>
          <w:shd w:val="clear" w:color="auto" w:fill="FFFFFF"/>
        </w:rPr>
        <w:t>Podul</w:t>
      </w:r>
      <w:proofErr w:type="spellEnd"/>
      <w:r w:rsidRPr="00D0120F">
        <w:rPr>
          <w:color w:val="000000" w:themeColor="text1"/>
          <w:sz w:val="22"/>
          <w:szCs w:val="22"/>
          <w:shd w:val="clear" w:color="auto" w:fill="FFFFFF"/>
        </w:rPr>
        <w:t xml:space="preserve"> (2511) developed near the far </w:t>
      </w:r>
      <w:proofErr w:type="gramStart"/>
      <w:r w:rsidRPr="00D0120F">
        <w:rPr>
          <w:color w:val="000000" w:themeColor="text1"/>
          <w:sz w:val="22"/>
          <w:szCs w:val="22"/>
          <w:shd w:val="clear" w:color="auto" w:fill="FFFFFF"/>
        </w:rPr>
        <w:t>northern Mariana Islands</w:t>
      </w:r>
      <w:proofErr w:type="gramEnd"/>
      <w:r w:rsidRPr="00D0120F">
        <w:rPr>
          <w:color w:val="000000" w:themeColor="text1"/>
          <w:sz w:val="22"/>
          <w:szCs w:val="22"/>
          <w:shd w:val="clear" w:color="auto" w:fill="FFFFFF"/>
        </w:rPr>
        <w:t xml:space="preserve">, prompting Tropical Storm Watches </w:t>
      </w:r>
      <w:r w:rsidRPr="00D0120F">
        <w:rPr>
          <w:rFonts w:hint="eastAsia"/>
          <w:color w:val="000000" w:themeColor="text1"/>
          <w:sz w:val="22"/>
          <w:szCs w:val="22"/>
          <w:shd w:val="clear" w:color="auto" w:fill="FFFFFF"/>
          <w:lang w:eastAsia="zh-TW"/>
        </w:rPr>
        <w:t>and</w:t>
      </w:r>
      <w:r w:rsidRPr="00D0120F">
        <w:rPr>
          <w:color w:val="000000" w:themeColor="text1"/>
          <w:sz w:val="22"/>
          <w:szCs w:val="22"/>
          <w:shd w:val="clear" w:color="auto" w:fill="FFFFFF"/>
        </w:rPr>
        <w:t xml:space="preserve"> bringing heavy rainfall. Further north, ex-Halong (2522) moved from the northwest Pacific to strike the Alaskan West Coast in mid-October, causing catastrophic impacts including</w:t>
      </w:r>
      <w:r w:rsidRPr="00D0120F">
        <w:rPr>
          <w:rFonts w:hint="eastAsia"/>
          <w:color w:val="000000" w:themeColor="text1"/>
          <w:sz w:val="22"/>
          <w:szCs w:val="22"/>
          <w:shd w:val="clear" w:color="auto" w:fill="FFFFFF"/>
          <w:lang w:eastAsia="zh-TW"/>
        </w:rPr>
        <w:t xml:space="preserve"> gust</w:t>
      </w:r>
      <w:r w:rsidRPr="00D0120F">
        <w:rPr>
          <w:color w:val="000000" w:themeColor="text1"/>
          <w:sz w:val="22"/>
          <w:szCs w:val="22"/>
          <w:shd w:val="clear" w:color="auto" w:fill="FFFFFF"/>
        </w:rPr>
        <w:t>s up to 93 knots, record-breaking coastal flooding in the Yukon–Kuskokwim Delta, widespread infrastructure damage, and</w:t>
      </w:r>
      <w:r w:rsidRPr="00D0120F">
        <w:rPr>
          <w:rFonts w:hint="eastAsia"/>
          <w:color w:val="000000" w:themeColor="text1"/>
          <w:sz w:val="22"/>
          <w:szCs w:val="22"/>
          <w:shd w:val="clear" w:color="auto" w:fill="FFFFFF"/>
          <w:lang w:eastAsia="zh-TW"/>
        </w:rPr>
        <w:t xml:space="preserve"> 1 person was dead.</w:t>
      </w:r>
      <w:r w:rsidRPr="00D0120F">
        <w:rPr>
          <w:color w:val="000000" w:themeColor="text1"/>
          <w:sz w:val="22"/>
          <w:szCs w:val="22"/>
          <w:shd w:val="clear" w:color="auto" w:fill="FFFFFF"/>
        </w:rPr>
        <w:br/>
      </w:r>
    </w:p>
    <w:p w14:paraId="2B4396A2" w14:textId="77777777" w:rsidR="00785706" w:rsidRPr="00D0120F" w:rsidRDefault="00AA4587">
      <w:pPr>
        <w:pStyle w:val="Default"/>
        <w:numPr>
          <w:ilvl w:val="1"/>
          <w:numId w:val="3"/>
        </w:numPr>
        <w:kinsoku w:val="0"/>
        <w:overflowPunct w:val="0"/>
        <w:ind w:left="1134" w:hanging="850"/>
        <w:jc w:val="both"/>
        <w:rPr>
          <w:rFonts w:eastAsia="PMingLiU"/>
          <w:sz w:val="22"/>
          <w:szCs w:val="22"/>
          <w:lang w:eastAsia="zh-TW"/>
        </w:rPr>
      </w:pPr>
      <w:r w:rsidRPr="00D0120F">
        <w:rPr>
          <w:sz w:val="22"/>
          <w:szCs w:val="22"/>
        </w:rPr>
        <w:t xml:space="preserve">Vietnam was affected by </w:t>
      </w:r>
      <w:r w:rsidRPr="00D0120F">
        <w:rPr>
          <w:rFonts w:hint="eastAsia"/>
          <w:sz w:val="22"/>
          <w:szCs w:val="22"/>
          <w:lang w:eastAsia="zh-TW"/>
        </w:rPr>
        <w:t>8</w:t>
      </w:r>
      <w:r w:rsidRPr="00D0120F">
        <w:rPr>
          <w:rFonts w:eastAsia="PMingLiU" w:hint="eastAsia"/>
          <w:sz w:val="22"/>
          <w:szCs w:val="22"/>
          <w:lang w:eastAsia="zh-TW"/>
        </w:rPr>
        <w:t xml:space="preserve"> </w:t>
      </w:r>
      <w:r w:rsidRPr="00D0120F">
        <w:rPr>
          <w:sz w:val="22"/>
          <w:szCs w:val="22"/>
        </w:rPr>
        <w:t xml:space="preserve">tropical cyclones including </w:t>
      </w:r>
      <w:proofErr w:type="spellStart"/>
      <w:r w:rsidRPr="00D0120F">
        <w:rPr>
          <w:sz w:val="22"/>
          <w:szCs w:val="22"/>
        </w:rPr>
        <w:t>Wutip</w:t>
      </w:r>
      <w:proofErr w:type="spellEnd"/>
      <w:r w:rsidRPr="00D0120F">
        <w:rPr>
          <w:sz w:val="22"/>
          <w:szCs w:val="22"/>
        </w:rPr>
        <w:t xml:space="preserve"> (2501), </w:t>
      </w:r>
      <w:proofErr w:type="spellStart"/>
      <w:r w:rsidRPr="00D0120F">
        <w:rPr>
          <w:sz w:val="22"/>
          <w:szCs w:val="22"/>
        </w:rPr>
        <w:t>Wipha</w:t>
      </w:r>
      <w:proofErr w:type="spellEnd"/>
      <w:r w:rsidRPr="00D0120F">
        <w:rPr>
          <w:sz w:val="22"/>
          <w:szCs w:val="22"/>
        </w:rPr>
        <w:t xml:space="preserve"> (2506), </w:t>
      </w:r>
      <w:proofErr w:type="spellStart"/>
      <w:r w:rsidRPr="00D0120F">
        <w:rPr>
          <w:sz w:val="22"/>
          <w:szCs w:val="22"/>
        </w:rPr>
        <w:t>Kajiki</w:t>
      </w:r>
      <w:proofErr w:type="spellEnd"/>
      <w:r w:rsidRPr="00D0120F">
        <w:rPr>
          <w:sz w:val="22"/>
          <w:szCs w:val="22"/>
        </w:rPr>
        <w:t xml:space="preserve"> (2513), </w:t>
      </w:r>
      <w:proofErr w:type="spellStart"/>
      <w:r w:rsidRPr="00D0120F">
        <w:rPr>
          <w:sz w:val="22"/>
          <w:szCs w:val="22"/>
        </w:rPr>
        <w:t>Bualoi</w:t>
      </w:r>
      <w:proofErr w:type="spellEnd"/>
      <w:r w:rsidRPr="00D0120F">
        <w:rPr>
          <w:sz w:val="22"/>
          <w:szCs w:val="22"/>
        </w:rPr>
        <w:t xml:space="preserve"> (2520),</w:t>
      </w:r>
      <w:r w:rsidRPr="00D0120F">
        <w:rPr>
          <w:rFonts w:eastAsia="PMingLiU" w:hint="eastAsia"/>
          <w:sz w:val="22"/>
          <w:szCs w:val="22"/>
          <w:lang w:eastAsia="zh-TW"/>
        </w:rPr>
        <w:t xml:space="preserve"> </w:t>
      </w:r>
      <w:proofErr w:type="spellStart"/>
      <w:r w:rsidRPr="00D0120F">
        <w:rPr>
          <w:sz w:val="22"/>
          <w:szCs w:val="22"/>
        </w:rPr>
        <w:t>Matmo</w:t>
      </w:r>
      <w:proofErr w:type="spellEnd"/>
      <w:r w:rsidRPr="00D0120F">
        <w:rPr>
          <w:sz w:val="22"/>
          <w:szCs w:val="22"/>
        </w:rPr>
        <w:t xml:space="preserve"> (2521), </w:t>
      </w:r>
      <w:proofErr w:type="spellStart"/>
      <w:r w:rsidRPr="00D0120F">
        <w:rPr>
          <w:sz w:val="22"/>
          <w:szCs w:val="22"/>
        </w:rPr>
        <w:t>Kalmaegi</w:t>
      </w:r>
      <w:proofErr w:type="spellEnd"/>
      <w:r w:rsidRPr="00D0120F">
        <w:rPr>
          <w:sz w:val="22"/>
          <w:szCs w:val="22"/>
        </w:rPr>
        <w:t xml:space="preserve"> (2525), </w:t>
      </w:r>
      <w:proofErr w:type="spellStart"/>
      <w:r w:rsidRPr="00D0120F">
        <w:rPr>
          <w:sz w:val="22"/>
          <w:szCs w:val="22"/>
        </w:rPr>
        <w:t>Nongfa</w:t>
      </w:r>
      <w:proofErr w:type="spellEnd"/>
      <w:r w:rsidRPr="00D0120F">
        <w:rPr>
          <w:sz w:val="22"/>
          <w:szCs w:val="22"/>
        </w:rPr>
        <w:t xml:space="preserve"> (2514), and Ragasa (2518). </w:t>
      </w:r>
      <w:proofErr w:type="spellStart"/>
      <w:r w:rsidRPr="00D0120F">
        <w:rPr>
          <w:sz w:val="22"/>
          <w:szCs w:val="22"/>
        </w:rPr>
        <w:t>Wutip</w:t>
      </w:r>
      <w:proofErr w:type="spellEnd"/>
      <w:r w:rsidRPr="00D0120F">
        <w:rPr>
          <w:sz w:val="22"/>
          <w:szCs w:val="22"/>
        </w:rPr>
        <w:t xml:space="preserve"> (2501) caused early-season devastation with 9</w:t>
      </w:r>
      <w:r w:rsidRPr="00D0120F">
        <w:rPr>
          <w:rFonts w:eastAsia="PMingLiU" w:hint="eastAsia"/>
          <w:sz w:val="22"/>
          <w:szCs w:val="22"/>
          <w:lang w:eastAsia="zh-TW"/>
        </w:rPr>
        <w:t xml:space="preserve"> </w:t>
      </w:r>
      <w:r w:rsidRPr="00D0120F">
        <w:rPr>
          <w:sz w:val="22"/>
          <w:szCs w:val="22"/>
        </w:rPr>
        <w:t xml:space="preserve">fatalities and extensive agricultural flooding, while </w:t>
      </w:r>
      <w:proofErr w:type="spellStart"/>
      <w:r w:rsidRPr="00D0120F">
        <w:rPr>
          <w:sz w:val="22"/>
          <w:szCs w:val="22"/>
        </w:rPr>
        <w:t>Wipha</w:t>
      </w:r>
      <w:proofErr w:type="spellEnd"/>
      <w:r w:rsidRPr="00D0120F">
        <w:rPr>
          <w:sz w:val="22"/>
          <w:szCs w:val="22"/>
        </w:rPr>
        <w:t xml:space="preserve"> (2506)</w:t>
      </w:r>
      <w:r w:rsidRPr="00D0120F">
        <w:rPr>
          <w:rFonts w:eastAsia="PMingLiU" w:hint="eastAsia"/>
          <w:sz w:val="22"/>
          <w:szCs w:val="22"/>
          <w:lang w:eastAsia="zh-TW"/>
        </w:rPr>
        <w:t xml:space="preserve"> </w:t>
      </w:r>
      <w:r w:rsidRPr="00D0120F">
        <w:rPr>
          <w:sz w:val="22"/>
          <w:szCs w:val="22"/>
        </w:rPr>
        <w:t>resulted in damage to schools and over 1,400 homes. Kajiki’s (2513)</w:t>
      </w:r>
      <w:r w:rsidRPr="00D0120F">
        <w:rPr>
          <w:rFonts w:eastAsia="PMingLiU" w:hint="eastAsia"/>
          <w:sz w:val="22"/>
          <w:szCs w:val="22"/>
          <w:lang w:eastAsia="zh-TW"/>
        </w:rPr>
        <w:t xml:space="preserve"> </w:t>
      </w:r>
      <w:r w:rsidRPr="00D0120F">
        <w:rPr>
          <w:sz w:val="22"/>
          <w:szCs w:val="22"/>
        </w:rPr>
        <w:t>slow movement led to 6 deaths, the sinking of over 100 boats, and damage</w:t>
      </w:r>
      <w:r w:rsidRPr="00D0120F">
        <w:rPr>
          <w:rFonts w:eastAsia="PMingLiU" w:hint="eastAsia"/>
          <w:sz w:val="22"/>
          <w:szCs w:val="22"/>
          <w:lang w:eastAsia="zh-TW"/>
        </w:rPr>
        <w:t xml:space="preserve"> </w:t>
      </w:r>
      <w:r w:rsidRPr="00D0120F">
        <w:rPr>
          <w:sz w:val="22"/>
          <w:szCs w:val="22"/>
        </w:rPr>
        <w:t>to more than 31,000 houses. The most severe impacts were inflicted by</w:t>
      </w:r>
      <w:r w:rsidRPr="00D0120F">
        <w:rPr>
          <w:rFonts w:eastAsia="PMingLiU" w:hint="eastAsia"/>
          <w:sz w:val="22"/>
          <w:szCs w:val="22"/>
          <w:lang w:eastAsia="zh-TW"/>
        </w:rPr>
        <w:t xml:space="preserve"> </w:t>
      </w:r>
      <w:proofErr w:type="spellStart"/>
      <w:r w:rsidRPr="00D0120F">
        <w:rPr>
          <w:sz w:val="22"/>
          <w:szCs w:val="22"/>
        </w:rPr>
        <w:t>Bualoi</w:t>
      </w:r>
      <w:proofErr w:type="spellEnd"/>
      <w:r w:rsidRPr="00D0120F">
        <w:rPr>
          <w:sz w:val="22"/>
          <w:szCs w:val="22"/>
        </w:rPr>
        <w:t xml:space="preserve"> (2520)</w:t>
      </w:r>
      <w:r w:rsidRPr="00D0120F">
        <w:rPr>
          <w:rFonts w:hint="eastAsia"/>
          <w:sz w:val="22"/>
          <w:szCs w:val="22"/>
          <w:lang w:eastAsia="zh-TW"/>
        </w:rPr>
        <w:t xml:space="preserve"> and </w:t>
      </w:r>
      <w:proofErr w:type="spellStart"/>
      <w:r w:rsidRPr="00D0120F">
        <w:rPr>
          <w:rFonts w:hint="eastAsia"/>
          <w:sz w:val="22"/>
          <w:szCs w:val="22"/>
          <w:lang w:eastAsia="zh-TW"/>
        </w:rPr>
        <w:t>Matmo</w:t>
      </w:r>
      <w:proofErr w:type="spellEnd"/>
      <w:r w:rsidRPr="00D0120F">
        <w:rPr>
          <w:rFonts w:hint="eastAsia"/>
          <w:sz w:val="22"/>
          <w:szCs w:val="22"/>
          <w:lang w:eastAsia="zh-TW"/>
        </w:rPr>
        <w:t xml:space="preserve"> (2512)</w:t>
      </w:r>
      <w:r w:rsidRPr="00D0120F">
        <w:rPr>
          <w:sz w:val="22"/>
          <w:szCs w:val="22"/>
        </w:rPr>
        <w:t xml:space="preserve">, </w:t>
      </w:r>
      <w:r w:rsidRPr="00D0120F">
        <w:rPr>
          <w:rFonts w:hint="eastAsia"/>
          <w:sz w:val="22"/>
          <w:szCs w:val="22"/>
          <w:lang w:eastAsia="zh-TW"/>
        </w:rPr>
        <w:t xml:space="preserve">in </w:t>
      </w:r>
      <w:r w:rsidRPr="00D0120F">
        <w:rPr>
          <w:sz w:val="22"/>
          <w:szCs w:val="22"/>
        </w:rPr>
        <w:t>which</w:t>
      </w:r>
      <w:r w:rsidRPr="00D0120F">
        <w:rPr>
          <w:rFonts w:hint="eastAsia"/>
          <w:sz w:val="22"/>
          <w:szCs w:val="22"/>
          <w:lang w:eastAsia="zh-TW"/>
        </w:rPr>
        <w:t xml:space="preserve"> the former</w:t>
      </w:r>
      <w:r w:rsidRPr="00D0120F">
        <w:rPr>
          <w:sz w:val="22"/>
          <w:szCs w:val="22"/>
        </w:rPr>
        <w:t xml:space="preserve"> claimed 51 lives and damaged over</w:t>
      </w:r>
      <w:r w:rsidRPr="00D0120F">
        <w:rPr>
          <w:rFonts w:eastAsia="PMingLiU" w:hint="eastAsia"/>
          <w:sz w:val="22"/>
          <w:szCs w:val="22"/>
          <w:lang w:eastAsia="zh-TW"/>
        </w:rPr>
        <w:t xml:space="preserve"> </w:t>
      </w:r>
      <w:r w:rsidRPr="00D0120F">
        <w:rPr>
          <w:sz w:val="22"/>
          <w:szCs w:val="22"/>
        </w:rPr>
        <w:t xml:space="preserve">172,000 homes, and </w:t>
      </w:r>
      <w:r w:rsidRPr="00D0120F">
        <w:rPr>
          <w:rFonts w:hint="eastAsia"/>
          <w:sz w:val="22"/>
          <w:szCs w:val="22"/>
          <w:lang w:eastAsia="zh-TW"/>
        </w:rPr>
        <w:t>the latter</w:t>
      </w:r>
      <w:r w:rsidRPr="00D0120F">
        <w:rPr>
          <w:sz w:val="22"/>
          <w:szCs w:val="22"/>
        </w:rPr>
        <w:t xml:space="preserve"> triggered the collapse of the</w:t>
      </w:r>
      <w:r w:rsidRPr="00D0120F">
        <w:rPr>
          <w:rFonts w:eastAsia="PMingLiU" w:hint="eastAsia"/>
          <w:sz w:val="22"/>
          <w:szCs w:val="22"/>
          <w:lang w:eastAsia="zh-TW"/>
        </w:rPr>
        <w:t xml:space="preserve"> </w:t>
      </w:r>
      <w:r w:rsidRPr="00D0120F">
        <w:rPr>
          <w:sz w:val="22"/>
          <w:szCs w:val="22"/>
        </w:rPr>
        <w:t>Bac Khe 1 Hydroelectric Dam</w:t>
      </w:r>
      <w:r w:rsidRPr="00D0120F">
        <w:rPr>
          <w:rFonts w:hint="eastAsia"/>
          <w:sz w:val="22"/>
          <w:szCs w:val="22"/>
          <w:lang w:eastAsia="zh-TW"/>
        </w:rPr>
        <w:t xml:space="preserve"> which</w:t>
      </w:r>
      <w:r w:rsidRPr="00D0120F">
        <w:rPr>
          <w:sz w:val="22"/>
          <w:szCs w:val="22"/>
        </w:rPr>
        <w:t xml:space="preserve"> flooded nearly 235,000 houses, and left 18</w:t>
      </w:r>
      <w:r w:rsidRPr="00D0120F">
        <w:rPr>
          <w:rFonts w:eastAsia="PMingLiU" w:hint="eastAsia"/>
          <w:sz w:val="22"/>
          <w:szCs w:val="22"/>
          <w:lang w:eastAsia="zh-TW"/>
        </w:rPr>
        <w:t xml:space="preserve"> </w:t>
      </w:r>
      <w:r w:rsidRPr="00D0120F">
        <w:rPr>
          <w:sz w:val="22"/>
          <w:szCs w:val="22"/>
        </w:rPr>
        <w:t>people dead or missing. These cyclones resulted in trillions of VND in</w:t>
      </w:r>
      <w:r w:rsidRPr="00D0120F">
        <w:rPr>
          <w:rFonts w:eastAsia="PMingLiU" w:hint="eastAsia"/>
          <w:sz w:val="22"/>
          <w:szCs w:val="22"/>
          <w:lang w:eastAsia="zh-TW"/>
        </w:rPr>
        <w:t xml:space="preserve"> </w:t>
      </w:r>
      <w:r w:rsidRPr="00D0120F">
        <w:rPr>
          <w:sz w:val="22"/>
          <w:szCs w:val="22"/>
        </w:rPr>
        <w:t>economic losses</w:t>
      </w:r>
      <w:r w:rsidRPr="00D0120F">
        <w:rPr>
          <w:rFonts w:eastAsia="PMingLiU" w:hint="eastAsia"/>
          <w:sz w:val="22"/>
          <w:szCs w:val="22"/>
          <w:lang w:eastAsia="zh-TW"/>
        </w:rPr>
        <w:t>.</w:t>
      </w:r>
    </w:p>
    <w:p w14:paraId="7094B520" w14:textId="77777777" w:rsidR="00785706" w:rsidRPr="00D0120F" w:rsidRDefault="00785706">
      <w:pPr>
        <w:pStyle w:val="Default"/>
        <w:kinsoku w:val="0"/>
        <w:overflowPunct w:val="0"/>
        <w:ind w:left="1134"/>
        <w:jc w:val="both"/>
        <w:rPr>
          <w:rFonts w:cs="Times New Roman"/>
          <w:color w:val="auto"/>
          <w:sz w:val="22"/>
          <w:szCs w:val="22"/>
          <w:shd w:val="clear" w:color="auto" w:fill="FFFFFF"/>
        </w:rPr>
      </w:pPr>
    </w:p>
    <w:p w14:paraId="055D5585" w14:textId="2996F0B7" w:rsidR="00785706" w:rsidRPr="00D0120F" w:rsidRDefault="00916591">
      <w:pPr>
        <w:pStyle w:val="ListParagraph"/>
        <w:numPr>
          <w:ilvl w:val="0"/>
          <w:numId w:val="3"/>
        </w:numPr>
        <w:ind w:leftChars="0"/>
        <w:rPr>
          <w:rFonts w:ascii="Cambria" w:hAnsi="Cambria"/>
          <w:b/>
          <w:sz w:val="22"/>
        </w:rPr>
      </w:pPr>
      <w:r w:rsidRPr="00D0120F">
        <w:rPr>
          <w:rFonts w:ascii="Cambria" w:hAnsi="Cambria"/>
          <w:b/>
          <w:sz w:val="22"/>
        </w:rPr>
        <w:t xml:space="preserve">Enhancement of TC Activities </w:t>
      </w:r>
    </w:p>
    <w:p w14:paraId="60AF335D" w14:textId="77777777" w:rsidR="00785706" w:rsidRDefault="00785706">
      <w:pPr>
        <w:kinsoku w:val="0"/>
        <w:wordWrap/>
        <w:overflowPunct w:val="0"/>
        <w:ind w:firstLine="0"/>
        <w:rPr>
          <w:rFonts w:ascii="Cambria" w:eastAsia="SimSun" w:hAnsi="Cambria" w:cs="SimSun"/>
          <w:color w:val="000000" w:themeColor="text1"/>
          <w:kern w:val="0"/>
          <w:sz w:val="22"/>
          <w:lang w:eastAsia="zh-CN"/>
        </w:rPr>
      </w:pPr>
    </w:p>
    <w:p w14:paraId="7CF1C16A" w14:textId="77777777" w:rsidR="00785706" w:rsidRDefault="00AA4587">
      <w:pPr>
        <w:pStyle w:val="ListParagraph"/>
        <w:numPr>
          <w:ilvl w:val="1"/>
          <w:numId w:val="4"/>
        </w:numPr>
        <w:ind w:leftChars="0" w:left="851" w:hanging="491"/>
        <w:rPr>
          <w:rFonts w:ascii="Cambria" w:hAnsi="Cambria"/>
          <w:b/>
          <w:bCs/>
          <w:color w:val="000000" w:themeColor="text1"/>
          <w:sz w:val="22"/>
        </w:rPr>
      </w:pPr>
      <w:r>
        <w:rPr>
          <w:rFonts w:ascii="Cambria" w:hAnsi="Cambria"/>
          <w:b/>
          <w:bCs/>
          <w:color w:val="000000" w:themeColor="text1"/>
          <w:sz w:val="22"/>
        </w:rPr>
        <w:t>Implementation of AOPs</w:t>
      </w:r>
    </w:p>
    <w:p w14:paraId="2E3BE21A" w14:textId="77777777" w:rsidR="00785706" w:rsidRDefault="00785706">
      <w:pPr>
        <w:pStyle w:val="ListParagraph"/>
        <w:ind w:leftChars="0" w:left="851" w:firstLine="0"/>
        <w:rPr>
          <w:rFonts w:ascii="Cambria" w:hAnsi="Cambria"/>
          <w:color w:val="000000" w:themeColor="text1"/>
          <w:sz w:val="22"/>
        </w:rPr>
      </w:pPr>
    </w:p>
    <w:p w14:paraId="24371962" w14:textId="1E245AC0" w:rsidR="00B766E1" w:rsidRPr="00F66733" w:rsidRDefault="00B766E1" w:rsidP="00B766E1">
      <w:pPr>
        <w:kinsoku w:val="0"/>
        <w:wordWrap/>
        <w:overflowPunct w:val="0"/>
        <w:rPr>
          <w:rFonts w:ascii="Cambria" w:eastAsia="SimSun" w:hAnsi="Cambria" w:cs="Times New Roman"/>
          <w:sz w:val="22"/>
          <w:lang w:eastAsia="zh-CN"/>
        </w:rPr>
      </w:pPr>
      <w:r w:rsidRPr="00F66733">
        <w:rPr>
          <w:rFonts w:ascii="Cambria" w:hAnsi="Cambria" w:cs="Times New Roman"/>
          <w:sz w:val="22"/>
        </w:rPr>
        <w:t>In 202</w:t>
      </w:r>
      <w:r w:rsidRPr="00F66733">
        <w:rPr>
          <w:rFonts w:ascii="Cambria" w:eastAsia="SimSun" w:hAnsi="Cambria" w:cs="Times New Roman" w:hint="eastAsia"/>
          <w:sz w:val="22"/>
          <w:lang w:eastAsia="zh-CN"/>
        </w:rPr>
        <w:t>5</w:t>
      </w:r>
      <w:r w:rsidRPr="00F66733">
        <w:rPr>
          <w:rFonts w:ascii="Cambria" w:hAnsi="Cambria" w:cs="Times New Roman"/>
          <w:sz w:val="22"/>
        </w:rPr>
        <w:t>, the Typhoon Committee implemented a variety of plans and projects, including 4 POPs, 11 AOPs, and 1 PP from the WGM, 9 AOPs from the WGH, 6 AOPs from the WGDRR</w:t>
      </w:r>
      <w:r w:rsidR="000F139D" w:rsidRPr="00F66733">
        <w:rPr>
          <w:rFonts w:ascii="SimSun" w:eastAsia="SimSun" w:hAnsi="SimSun" w:cs="Times New Roman" w:hint="eastAsia"/>
          <w:sz w:val="22"/>
          <w:lang w:eastAsia="zh-CN"/>
        </w:rPr>
        <w:t>，</w:t>
      </w:r>
      <w:r w:rsidRPr="00F66733">
        <w:rPr>
          <w:rFonts w:ascii="Cambria" w:hAnsi="Cambria" w:cs="Times New Roman" w:hint="eastAsia"/>
          <w:sz w:val="22"/>
        </w:rPr>
        <w:t>2 AOP</w:t>
      </w:r>
      <w:r w:rsidRPr="00F66733">
        <w:rPr>
          <w:rFonts w:ascii="Cambria" w:hAnsi="Cambria" w:cs="Times New Roman"/>
          <w:sz w:val="22"/>
        </w:rPr>
        <w:t xml:space="preserve">s from TRCG. </w:t>
      </w:r>
    </w:p>
    <w:p w14:paraId="2DCB37A2" w14:textId="77777777" w:rsidR="00785706" w:rsidRDefault="00785706">
      <w:pPr>
        <w:kinsoku w:val="0"/>
        <w:wordWrap/>
        <w:overflowPunct w:val="0"/>
        <w:ind w:firstLineChars="200" w:firstLine="440"/>
        <w:rPr>
          <w:rFonts w:ascii="Cambria" w:eastAsia="SimSun" w:hAnsi="Cambria" w:cs="SimSun"/>
          <w:color w:val="000000" w:themeColor="text1"/>
          <w:kern w:val="0"/>
          <w:sz w:val="22"/>
          <w:lang w:eastAsia="zh-CN"/>
        </w:rPr>
      </w:pPr>
    </w:p>
    <w:p w14:paraId="5185A60A" w14:textId="10372144" w:rsidR="00785706" w:rsidRPr="00D0120F" w:rsidRDefault="00916591">
      <w:pPr>
        <w:pStyle w:val="ListParagraph"/>
        <w:numPr>
          <w:ilvl w:val="1"/>
          <w:numId w:val="4"/>
        </w:numPr>
        <w:ind w:leftChars="0" w:left="851" w:hanging="491"/>
        <w:rPr>
          <w:rFonts w:ascii="Cambria" w:hAnsi="Cambria"/>
          <w:b/>
          <w:bCs/>
          <w:color w:val="000000" w:themeColor="text1"/>
          <w:sz w:val="22"/>
        </w:rPr>
      </w:pPr>
      <w:r w:rsidRPr="00D0120F">
        <w:rPr>
          <w:rFonts w:ascii="Cambria" w:hAnsi="Cambria"/>
          <w:b/>
          <w:bCs/>
          <w:color w:val="000000" w:themeColor="text1"/>
          <w:sz w:val="22"/>
        </w:rPr>
        <w:t>20th IWS/High-Level Forum</w:t>
      </w:r>
    </w:p>
    <w:p w14:paraId="4BD987A6" w14:textId="77777777" w:rsidR="00785706" w:rsidRPr="00D0120F" w:rsidRDefault="00785706">
      <w:pPr>
        <w:pStyle w:val="ListParagraph"/>
        <w:ind w:leftChars="0" w:left="851" w:firstLine="0"/>
        <w:rPr>
          <w:rFonts w:ascii="Cambria" w:hAnsi="Cambria"/>
          <w:color w:val="000000" w:themeColor="text1"/>
          <w:sz w:val="22"/>
        </w:rPr>
      </w:pPr>
    </w:p>
    <w:p w14:paraId="67BB0102" w14:textId="77777777" w:rsidR="00916591" w:rsidRPr="00916591" w:rsidRDefault="00916591" w:rsidP="00916591">
      <w:pPr>
        <w:kinsoku w:val="0"/>
        <w:wordWrap/>
        <w:overflowPunct w:val="0"/>
        <w:ind w:firstLineChars="200" w:firstLine="440"/>
        <w:rPr>
          <w:rFonts w:ascii="Cambria" w:eastAsia="SimSun" w:hAnsi="Cambria" w:cs="SimSun"/>
          <w:color w:val="000000" w:themeColor="text1"/>
          <w:kern w:val="0"/>
          <w:sz w:val="22"/>
          <w:lang w:eastAsia="zh-CN"/>
        </w:rPr>
      </w:pPr>
      <w:r w:rsidRPr="00D0120F">
        <w:rPr>
          <w:rFonts w:ascii="Cambria" w:eastAsia="SimSun" w:hAnsi="Cambria" w:cs="SimSun"/>
          <w:color w:val="000000" w:themeColor="text1"/>
          <w:kern w:val="0"/>
          <w:sz w:val="22"/>
          <w:lang w:eastAsia="zh-CN"/>
        </w:rPr>
        <w:t xml:space="preserve">The 20th Integrated Workshop and High-Level Forum were held in Macao, China, from 2 to 5 December 2025, hosted by the Macao Meteorological and Geophysical Bureau (DSMG). The High-Level Forum was convened under the theme “Closing Gaps and Creating Opportunities Together: Developing the Typhoon Committee’s Future Strategy”, while the Integrated Workshop, held under the theme “Shaping the Future: Applying Innovation to Actions Addressing Typhoon Challenges and Opportunities”, focused on technical cooperation and exchanges across meteorology, hydrology, disaster risk reduction, and related fields. The meetings brought together Permanent Representatives, experts, and partners from Typhoon Committee Members, as well as </w:t>
      </w:r>
      <w:r w:rsidRPr="00D0120F">
        <w:rPr>
          <w:rFonts w:ascii="Cambria" w:eastAsia="SimSun" w:hAnsi="Cambria" w:cs="SimSun"/>
          <w:color w:val="000000" w:themeColor="text1"/>
          <w:kern w:val="0"/>
          <w:sz w:val="22"/>
          <w:lang w:eastAsia="zh-CN"/>
        </w:rPr>
        <w:lastRenderedPageBreak/>
        <w:t xml:space="preserve">representatives of ESCAP and WMO, to review progress in the implementation of the Committee’s </w:t>
      </w:r>
      <w:proofErr w:type="spellStart"/>
      <w:r w:rsidRPr="00D0120F">
        <w:rPr>
          <w:rFonts w:ascii="Cambria" w:eastAsia="SimSun" w:hAnsi="Cambria" w:cs="SimSun"/>
          <w:color w:val="000000" w:themeColor="text1"/>
          <w:kern w:val="0"/>
          <w:sz w:val="22"/>
          <w:lang w:eastAsia="zh-CN"/>
        </w:rPr>
        <w:t>programme</w:t>
      </w:r>
      <w:proofErr w:type="spellEnd"/>
      <w:r w:rsidRPr="00D0120F">
        <w:rPr>
          <w:rFonts w:ascii="Cambria" w:eastAsia="SimSun" w:hAnsi="Cambria" w:cs="SimSun"/>
          <w:color w:val="000000" w:themeColor="text1"/>
          <w:kern w:val="0"/>
          <w:sz w:val="22"/>
          <w:lang w:eastAsia="zh-CN"/>
        </w:rPr>
        <w:t xml:space="preserve"> of work and to exchange views on strategic and emerging priorities. The High-Level Forum also resulted in the endorsement of a Joint Statement, reflecting Members’ shared commitment to strengthening regional cooperation and guiding the future direction of the Typhoon Committee.</w:t>
      </w:r>
    </w:p>
    <w:p w14:paraId="5D3F1FB6" w14:textId="024C971D" w:rsidR="00FE0E97" w:rsidRPr="00FE0E97" w:rsidRDefault="00FE0E97" w:rsidP="00FE0E97">
      <w:pPr>
        <w:pStyle w:val="ListParagraph"/>
        <w:numPr>
          <w:ilvl w:val="1"/>
          <w:numId w:val="4"/>
        </w:numPr>
        <w:ind w:leftChars="0" w:left="851" w:hanging="491"/>
        <w:rPr>
          <w:rFonts w:ascii="Cambria" w:hAnsi="Cambria"/>
          <w:b/>
          <w:bCs/>
          <w:color w:val="000000" w:themeColor="text1"/>
          <w:sz w:val="22"/>
        </w:rPr>
      </w:pPr>
      <w:r w:rsidRPr="00FE0E97">
        <w:rPr>
          <w:rFonts w:ascii="Cambria" w:hAnsi="Cambria"/>
          <w:b/>
          <w:bCs/>
          <w:color w:val="000000" w:themeColor="text1"/>
          <w:sz w:val="22"/>
        </w:rPr>
        <w:t>WG’s Annual Meeting</w:t>
      </w:r>
    </w:p>
    <w:p w14:paraId="59B082A6" w14:textId="77777777" w:rsidR="00FE0E97" w:rsidRPr="00FE0E97" w:rsidRDefault="00FE0E97" w:rsidP="00FE0E97">
      <w:pPr>
        <w:kinsoku w:val="0"/>
        <w:wordWrap/>
        <w:overflowPunct w:val="0"/>
        <w:ind w:firstLineChars="200" w:firstLine="440"/>
        <w:rPr>
          <w:rFonts w:ascii="Cambria" w:eastAsia="SimSun" w:hAnsi="Cambria" w:cs="SimSun"/>
          <w:color w:val="000000" w:themeColor="text1"/>
          <w:kern w:val="0"/>
          <w:sz w:val="22"/>
          <w:lang w:eastAsia="zh-CN"/>
        </w:rPr>
      </w:pPr>
    </w:p>
    <w:p w14:paraId="63910BF8" w14:textId="77777777" w:rsidR="00FE0E97" w:rsidRPr="00FE0E97" w:rsidRDefault="00FE0E97" w:rsidP="00FE0E97">
      <w:pPr>
        <w:kinsoku w:val="0"/>
        <w:wordWrap/>
        <w:overflowPunct w:val="0"/>
        <w:ind w:firstLineChars="200" w:firstLine="440"/>
        <w:rPr>
          <w:rFonts w:ascii="Cambria" w:eastAsia="SimSun" w:hAnsi="Cambria" w:cs="SimSun"/>
          <w:color w:val="000000" w:themeColor="text1"/>
          <w:kern w:val="0"/>
          <w:sz w:val="22"/>
          <w:lang w:eastAsia="zh-CN"/>
        </w:rPr>
      </w:pPr>
      <w:r w:rsidRPr="00FE0E97">
        <w:rPr>
          <w:rFonts w:ascii="Cambria" w:eastAsia="SimSun" w:hAnsi="Cambria" w:cs="SimSun"/>
          <w:color w:val="000000" w:themeColor="text1"/>
          <w:kern w:val="0"/>
          <w:sz w:val="22"/>
          <w:lang w:eastAsia="zh-CN"/>
        </w:rPr>
        <w:t>The 8th Annual Meeting of WGM, hosted by HKO, was held in Hong Kong China, from 21 to 22 October 2025. The meeting successfully reviewed the progress of the WGM Annual Operating Plans for 2025 and proposed new plans for 2026.</w:t>
      </w:r>
    </w:p>
    <w:p w14:paraId="4E8517FD" w14:textId="77777777" w:rsidR="00FE0E97" w:rsidRPr="00FE0E97" w:rsidRDefault="00FE0E97" w:rsidP="00FE0E97">
      <w:pPr>
        <w:kinsoku w:val="0"/>
        <w:wordWrap/>
        <w:overflowPunct w:val="0"/>
        <w:ind w:firstLineChars="200" w:firstLine="440"/>
        <w:rPr>
          <w:rFonts w:ascii="Cambria" w:eastAsia="SimSun" w:hAnsi="Cambria" w:cs="SimSun"/>
          <w:color w:val="000000" w:themeColor="text1"/>
          <w:kern w:val="0"/>
          <w:sz w:val="22"/>
          <w:lang w:eastAsia="zh-CN"/>
        </w:rPr>
      </w:pPr>
      <w:r w:rsidRPr="00FE0E97">
        <w:rPr>
          <w:rFonts w:ascii="Cambria" w:eastAsia="SimSun" w:hAnsi="Cambria" w:cs="SimSun"/>
          <w:color w:val="000000" w:themeColor="text1"/>
          <w:kern w:val="0"/>
          <w:sz w:val="22"/>
          <w:lang w:eastAsia="zh-CN"/>
        </w:rPr>
        <w:t>WGH successfully conducted its 14th working meeting, co-hosted by the Guam, USA and MLIT of Japan on 23-25 September 2025 in Guam with funding support. The meeting reviewed the progress of the Annual Operating Plans in 2025 and proposed new implementation plans for 2026.</w:t>
      </w:r>
    </w:p>
    <w:p w14:paraId="0E27C8E4" w14:textId="62F61827" w:rsidR="00916591" w:rsidRDefault="00FE0E97" w:rsidP="00FE0E97">
      <w:pPr>
        <w:kinsoku w:val="0"/>
        <w:wordWrap/>
        <w:overflowPunct w:val="0"/>
        <w:ind w:firstLineChars="200" w:firstLine="440"/>
        <w:rPr>
          <w:rFonts w:ascii="Cambria" w:eastAsia="SimSun" w:hAnsi="Cambria" w:cs="SimSun"/>
          <w:color w:val="000000" w:themeColor="text1"/>
          <w:kern w:val="0"/>
          <w:sz w:val="22"/>
          <w:lang w:eastAsia="zh-CN"/>
        </w:rPr>
      </w:pPr>
      <w:r w:rsidRPr="00FE0E97">
        <w:rPr>
          <w:rFonts w:ascii="Cambria" w:eastAsia="SimSun" w:hAnsi="Cambria" w:cs="SimSun"/>
          <w:color w:val="000000" w:themeColor="text1"/>
          <w:kern w:val="0"/>
          <w:sz w:val="22"/>
          <w:lang w:eastAsia="zh-CN"/>
        </w:rPr>
        <w:t>The 20th WGDRR annual meeting was hosted by NDMI, ROK in Seoul from 27 to 30 May 2025. The WGDRR reviewed the progress of the WGDRR Annual Operating Plans and budget expenditure for 2025, and proposed plans for 2026.</w:t>
      </w:r>
    </w:p>
    <w:p w14:paraId="06D20B40" w14:textId="77777777" w:rsidR="00FE0E97" w:rsidRPr="00916591" w:rsidRDefault="00FE0E97" w:rsidP="00FE0E97">
      <w:pPr>
        <w:kinsoku w:val="0"/>
        <w:wordWrap/>
        <w:overflowPunct w:val="0"/>
        <w:ind w:firstLineChars="200" w:firstLine="440"/>
        <w:rPr>
          <w:rFonts w:ascii="Cambria" w:eastAsia="SimSun" w:hAnsi="Cambria" w:cs="SimSun"/>
          <w:color w:val="000000" w:themeColor="text1"/>
          <w:kern w:val="0"/>
          <w:sz w:val="22"/>
          <w:lang w:eastAsia="zh-CN"/>
        </w:rPr>
      </w:pPr>
    </w:p>
    <w:p w14:paraId="691EDF36" w14:textId="62ED5707" w:rsidR="00785706" w:rsidRPr="00FE0E97" w:rsidRDefault="00AA4587" w:rsidP="00FE0E97">
      <w:pPr>
        <w:pStyle w:val="ListParagraph"/>
        <w:numPr>
          <w:ilvl w:val="1"/>
          <w:numId w:val="4"/>
        </w:numPr>
        <w:ind w:leftChars="0" w:left="851" w:hanging="491"/>
        <w:rPr>
          <w:rFonts w:ascii="Cambria" w:hAnsi="Cambria"/>
          <w:b/>
          <w:bCs/>
          <w:color w:val="000000" w:themeColor="text1"/>
          <w:sz w:val="22"/>
        </w:rPr>
      </w:pPr>
      <w:r>
        <w:rPr>
          <w:rFonts w:ascii="Cambria" w:hAnsi="Cambria"/>
          <w:b/>
          <w:bCs/>
          <w:color w:val="000000" w:themeColor="text1"/>
          <w:sz w:val="22"/>
        </w:rPr>
        <w:t>Roving Seminar 202</w:t>
      </w:r>
      <w:r w:rsidR="003441DC">
        <w:rPr>
          <w:rFonts w:ascii="Cambria" w:eastAsia="SimSun" w:hAnsi="Cambria" w:hint="eastAsia"/>
          <w:b/>
          <w:bCs/>
          <w:color w:val="000000" w:themeColor="text1"/>
          <w:sz w:val="22"/>
          <w:lang w:eastAsia="zh-CN"/>
        </w:rPr>
        <w:t>5</w:t>
      </w:r>
    </w:p>
    <w:p w14:paraId="7BE18785" w14:textId="71D56D09" w:rsidR="00785706" w:rsidRPr="00B766E1" w:rsidRDefault="00B766E1" w:rsidP="00B766E1">
      <w:pPr>
        <w:widowControl/>
        <w:wordWrap/>
        <w:autoSpaceDE/>
        <w:autoSpaceDN/>
        <w:snapToGrid w:val="0"/>
        <w:spacing w:beforeLines="50" w:before="120" w:line="276" w:lineRule="auto"/>
        <w:rPr>
          <w:rFonts w:ascii="Cambria" w:eastAsia="SimSun" w:hAnsi="Cambria" w:cs="Times New Roman"/>
          <w:sz w:val="22"/>
          <w:lang w:eastAsia="zh-CN"/>
        </w:rPr>
      </w:pPr>
      <w:r w:rsidRPr="00E677D7">
        <w:rPr>
          <w:rFonts w:ascii="Cambria" w:eastAsia="SimSun" w:hAnsi="Cambria" w:cs="Times New Roman"/>
          <w:sz w:val="22"/>
          <w:lang w:eastAsia="zh-CN"/>
        </w:rPr>
        <w:t>The Roving Seminar 202</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hosted by </w:t>
      </w:r>
      <w:r w:rsidRPr="00E677D7">
        <w:rPr>
          <w:rFonts w:ascii="Cambria" w:eastAsia="SimSun" w:hAnsi="Cambria" w:cs="Times New Roman" w:hint="eastAsia"/>
          <w:sz w:val="22"/>
          <w:lang w:eastAsia="zh-CN"/>
        </w:rPr>
        <w:t>CMA, China</w:t>
      </w:r>
      <w:r w:rsidRPr="00E677D7">
        <w:rPr>
          <w:rFonts w:ascii="Cambria" w:eastAsia="SimSun" w:hAnsi="Cambria" w:cs="Times New Roman"/>
          <w:sz w:val="22"/>
          <w:lang w:eastAsia="zh-CN"/>
        </w:rPr>
        <w:t xml:space="preserve"> with the theme “</w:t>
      </w:r>
      <w:r w:rsidRPr="00E677D7">
        <w:rPr>
          <w:rFonts w:ascii="Cambria" w:eastAsia="SimSun" w:hAnsi="Cambria" w:cs="Times New Roman" w:hint="eastAsia"/>
          <w:sz w:val="22"/>
          <w:lang w:eastAsia="zh-CN"/>
        </w:rPr>
        <w:t>Application of Remote Sensing Technologies in Operational Tropical Cyclone Monitoring and Forecasting</w:t>
      </w:r>
      <w:r w:rsidRPr="00E677D7">
        <w:rPr>
          <w:rFonts w:ascii="Cambria" w:eastAsia="SimSun" w:hAnsi="Cambria" w:cs="Times New Roman"/>
          <w:sz w:val="22"/>
          <w:lang w:eastAsia="zh-CN"/>
        </w:rPr>
        <w:t xml:space="preserve">” was held in </w:t>
      </w:r>
      <w:r w:rsidRPr="00E677D7">
        <w:rPr>
          <w:rFonts w:ascii="Cambria" w:eastAsia="SimSun" w:hAnsi="Cambria" w:cs="Times New Roman" w:hint="eastAsia"/>
          <w:sz w:val="22"/>
          <w:lang w:eastAsia="zh-CN"/>
        </w:rPr>
        <w:t>Guangzhou, China</w:t>
      </w:r>
      <w:r w:rsidRPr="00E677D7">
        <w:rPr>
          <w:rFonts w:ascii="Cambria" w:eastAsia="SimSun" w:hAnsi="Cambria" w:cs="Times New Roman"/>
          <w:sz w:val="22"/>
          <w:lang w:eastAsia="zh-CN"/>
        </w:rPr>
        <w:t xml:space="preserve"> from </w:t>
      </w:r>
      <w:r w:rsidRPr="00E677D7">
        <w:rPr>
          <w:rFonts w:ascii="Cambria" w:eastAsia="SimSun" w:hAnsi="Cambria" w:cs="Times New Roman" w:hint="eastAsia"/>
          <w:sz w:val="22"/>
          <w:lang w:eastAsia="zh-CN"/>
        </w:rPr>
        <w:t>3</w:t>
      </w:r>
      <w:r w:rsidRPr="00E677D7">
        <w:rPr>
          <w:rFonts w:ascii="Cambria" w:eastAsia="SimSun" w:hAnsi="Cambria" w:cs="Times New Roman"/>
          <w:sz w:val="22"/>
          <w:lang w:eastAsia="zh-CN"/>
        </w:rPr>
        <w:t xml:space="preserve"> to </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December 202</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with </w:t>
      </w:r>
      <w:r w:rsidRPr="00E677D7">
        <w:rPr>
          <w:rFonts w:ascii="Cambria" w:eastAsia="SimSun" w:hAnsi="Cambria" w:cs="Times New Roman" w:hint="eastAsia"/>
          <w:sz w:val="22"/>
          <w:lang w:eastAsia="zh-CN"/>
        </w:rPr>
        <w:t>6</w:t>
      </w:r>
      <w:r w:rsidRPr="00E677D7">
        <w:rPr>
          <w:rFonts w:ascii="Cambria" w:eastAsia="SimSun" w:hAnsi="Cambria" w:cs="Times New Roman"/>
          <w:sz w:val="22"/>
          <w:lang w:eastAsia="zh-CN"/>
        </w:rPr>
        <w:t xml:space="preserve"> lecturers and </w:t>
      </w:r>
      <w:r w:rsidRPr="00E677D7">
        <w:rPr>
          <w:rFonts w:ascii="Cambria" w:eastAsia="SimSun" w:hAnsi="Cambria" w:cs="Times New Roman" w:hint="eastAsia"/>
          <w:sz w:val="22"/>
          <w:lang w:eastAsia="zh-CN"/>
        </w:rPr>
        <w:t>20</w:t>
      </w:r>
      <w:r w:rsidRPr="00E677D7">
        <w:rPr>
          <w:rFonts w:ascii="Cambria" w:eastAsia="SimSun" w:hAnsi="Cambria" w:cs="Times New Roman"/>
          <w:sz w:val="22"/>
          <w:lang w:eastAsia="zh-CN"/>
        </w:rPr>
        <w:t xml:space="preserve"> participants from </w:t>
      </w:r>
      <w:r w:rsidRPr="00E677D7">
        <w:rPr>
          <w:rFonts w:ascii="Cambria" w:eastAsia="SimSun" w:hAnsi="Cambria" w:cs="Times New Roman" w:hint="eastAsia"/>
          <w:sz w:val="22"/>
          <w:lang w:eastAsia="zh-CN"/>
        </w:rPr>
        <w:t>6</w:t>
      </w:r>
      <w:r w:rsidRPr="00E677D7">
        <w:rPr>
          <w:rFonts w:ascii="Cambria" w:eastAsia="SimSun" w:hAnsi="Cambria" w:cs="Times New Roman"/>
          <w:sz w:val="22"/>
          <w:lang w:eastAsia="zh-CN"/>
        </w:rPr>
        <w:t xml:space="preserve"> TC Members</w:t>
      </w:r>
      <w:r w:rsidRPr="00E677D7">
        <w:rPr>
          <w:rFonts w:ascii="Cambria" w:eastAsia="SimSun" w:hAnsi="Cambria" w:cs="Times New Roman" w:hint="eastAsia"/>
          <w:sz w:val="22"/>
          <w:lang w:eastAsia="zh-CN"/>
        </w:rPr>
        <w:t xml:space="preserve"> (Cambodia; China; Hong Kong, China; Republic of Korea; Thailand and Vietnam).</w:t>
      </w:r>
      <w:r w:rsidRPr="00E677D7">
        <w:rPr>
          <w:rFonts w:ascii="Cambria" w:eastAsia="SimSun" w:hAnsi="Cambria" w:cs="Times New Roman" w:hint="eastAsia"/>
          <w:sz w:val="22"/>
          <w:lang w:eastAsia="zh-CN"/>
        </w:rPr>
        <w:br/>
      </w:r>
    </w:p>
    <w:p w14:paraId="24933152" w14:textId="7D70FADA" w:rsidR="00785706" w:rsidRPr="004663B9" w:rsidRDefault="00B766E1" w:rsidP="004663B9">
      <w:pPr>
        <w:pStyle w:val="ListParagraph"/>
        <w:numPr>
          <w:ilvl w:val="1"/>
          <w:numId w:val="4"/>
        </w:numPr>
        <w:ind w:leftChars="0" w:left="851" w:hanging="491"/>
        <w:rPr>
          <w:rFonts w:ascii="Cambria" w:hAnsi="Cambria"/>
          <w:b/>
          <w:bCs/>
          <w:color w:val="000000" w:themeColor="text1"/>
          <w:sz w:val="22"/>
        </w:rPr>
      </w:pPr>
      <w:r w:rsidRPr="004663B9">
        <w:rPr>
          <w:rFonts w:ascii="Cambria" w:hAnsi="Cambria" w:hint="eastAsia"/>
          <w:b/>
          <w:bCs/>
          <w:color w:val="000000" w:themeColor="text1"/>
          <w:sz w:val="22"/>
        </w:rPr>
        <w:t>ET-AI</w:t>
      </w:r>
      <w:r w:rsidR="004663B9" w:rsidRPr="004663B9">
        <w:rPr>
          <w:rFonts w:ascii="Cambria" w:hAnsi="Cambria" w:hint="eastAsia"/>
          <w:b/>
          <w:bCs/>
          <w:color w:val="000000" w:themeColor="text1"/>
          <w:sz w:val="22"/>
        </w:rPr>
        <w:t>TC</w:t>
      </w:r>
      <w:r w:rsidRPr="004663B9">
        <w:rPr>
          <w:rFonts w:ascii="Cambria" w:hAnsi="Cambria" w:hint="eastAsia"/>
          <w:b/>
          <w:bCs/>
          <w:color w:val="000000" w:themeColor="text1"/>
          <w:sz w:val="22"/>
        </w:rPr>
        <w:t xml:space="preserve"> Meeting </w:t>
      </w:r>
      <w:r w:rsidR="004663B9" w:rsidRPr="004663B9">
        <w:rPr>
          <w:rFonts w:ascii="Cambria" w:hAnsi="Cambria" w:hint="eastAsia"/>
          <w:b/>
          <w:bCs/>
          <w:color w:val="000000" w:themeColor="text1"/>
          <w:sz w:val="22"/>
        </w:rPr>
        <w:t>in 2025</w:t>
      </w:r>
    </w:p>
    <w:p w14:paraId="484B7D25" w14:textId="77777777" w:rsidR="00B766E1" w:rsidRDefault="00B766E1" w:rsidP="00B766E1">
      <w:pPr>
        <w:widowControl/>
        <w:wordWrap/>
        <w:autoSpaceDE/>
        <w:autoSpaceDN/>
        <w:snapToGrid w:val="0"/>
        <w:spacing w:beforeLines="50" w:before="120" w:line="276" w:lineRule="auto"/>
        <w:rPr>
          <w:rFonts w:ascii="Cambria" w:eastAsia="SimSun" w:hAnsi="Cambria" w:cs="Times New Roman"/>
          <w:sz w:val="22"/>
          <w:lang w:eastAsia="zh-CN"/>
        </w:rPr>
      </w:pPr>
      <w:r w:rsidRPr="00E677D7">
        <w:rPr>
          <w:rFonts w:ascii="Cambria" w:eastAsia="SimSun" w:hAnsi="Cambria" w:cs="Times New Roman" w:hint="eastAsia"/>
          <w:sz w:val="22"/>
          <w:lang w:eastAsia="zh-CN"/>
        </w:rPr>
        <w:t xml:space="preserve">An Expert Team (ET) meeting of the WGM AOP13 Project: </w:t>
      </w:r>
      <w:r w:rsidRPr="00E677D7">
        <w:rPr>
          <w:rFonts w:ascii="Cambria" w:eastAsia="SimSun" w:hAnsi="Cambria" w:cs="Times New Roman"/>
          <w:sz w:val="22"/>
          <w:lang w:eastAsia="zh-CN"/>
        </w:rPr>
        <w:t>“Promoting Technical Exchange of AI Applications in Tropical Cyclone Analysis and Forecasting”</w:t>
      </w:r>
      <w:r w:rsidRPr="00E677D7">
        <w:rPr>
          <w:rFonts w:ascii="Cambria" w:eastAsia="SimSun" w:hAnsi="Cambria" w:cs="Times New Roman" w:hint="eastAsia"/>
          <w:sz w:val="22"/>
          <w:lang w:eastAsia="zh-CN"/>
        </w:rPr>
        <w:t xml:space="preserve"> </w:t>
      </w:r>
      <w:r w:rsidRPr="00E677D7">
        <w:rPr>
          <w:rFonts w:ascii="Cambria" w:eastAsia="SimSun" w:hAnsi="Cambria" w:cs="Times New Roman"/>
          <w:sz w:val="22"/>
          <w:lang w:eastAsia="zh-CN"/>
        </w:rPr>
        <w:t>was held in JMA from 24 to 26 June 2025 with presentations on latest advancements by ET Members and invited AI teams, summary of and discussion on verification results in 2024, and review of data exchange and further requirements. A manuscript has been submitted to journal for peer review.</w:t>
      </w:r>
    </w:p>
    <w:p w14:paraId="44C7E158" w14:textId="77777777" w:rsidR="00785706" w:rsidRPr="00B766E1" w:rsidRDefault="00785706">
      <w:pPr>
        <w:kinsoku w:val="0"/>
        <w:wordWrap/>
        <w:overflowPunct w:val="0"/>
        <w:ind w:firstLine="0"/>
        <w:rPr>
          <w:rFonts w:ascii="Cambria" w:hAnsi="Cambria" w:cs="Times New Roman"/>
          <w:color w:val="000000" w:themeColor="text1"/>
          <w:sz w:val="22"/>
        </w:rPr>
      </w:pPr>
    </w:p>
    <w:p w14:paraId="121CC25B" w14:textId="77777777" w:rsidR="00785706" w:rsidRDefault="00785706">
      <w:pPr>
        <w:kinsoku w:val="0"/>
        <w:wordWrap/>
        <w:overflowPunct w:val="0"/>
        <w:ind w:firstLineChars="200" w:firstLine="440"/>
        <w:rPr>
          <w:rFonts w:ascii="Cambria" w:hAnsi="Cambria"/>
          <w:color w:val="000000" w:themeColor="text1"/>
          <w:sz w:val="22"/>
          <w:lang w:eastAsia="zh-CN"/>
        </w:rPr>
      </w:pPr>
    </w:p>
    <w:p w14:paraId="1E440DEC" w14:textId="5C30D02C" w:rsidR="00785706" w:rsidRPr="004663B9" w:rsidRDefault="002F06CF">
      <w:pPr>
        <w:pStyle w:val="ListParagraph"/>
        <w:numPr>
          <w:ilvl w:val="1"/>
          <w:numId w:val="4"/>
        </w:numPr>
        <w:ind w:leftChars="0" w:left="851" w:hanging="491"/>
        <w:rPr>
          <w:rFonts w:ascii="Cambria" w:hAnsi="Cambria"/>
          <w:b/>
          <w:bCs/>
          <w:color w:val="000000" w:themeColor="text1"/>
          <w:sz w:val="22"/>
        </w:rPr>
      </w:pPr>
      <w:r>
        <w:rPr>
          <w:rFonts w:ascii="Cambria" w:eastAsia="SimSun" w:hAnsi="Cambria"/>
          <w:b/>
          <w:bCs/>
          <w:color w:val="000000" w:themeColor="text1"/>
          <w:sz w:val="22"/>
          <w:lang w:eastAsia="zh-CN"/>
        </w:rPr>
        <w:t>P</w:t>
      </w:r>
      <w:r>
        <w:rPr>
          <w:rFonts w:ascii="Cambria" w:eastAsia="SimSun" w:hAnsi="Cambria" w:hint="eastAsia"/>
          <w:b/>
          <w:bCs/>
          <w:color w:val="000000" w:themeColor="text1"/>
          <w:sz w:val="22"/>
          <w:lang w:eastAsia="zh-CN"/>
        </w:rPr>
        <w:t xml:space="preserve">rogresses on </w:t>
      </w:r>
      <w:r w:rsidRPr="002F06CF">
        <w:rPr>
          <w:rFonts w:ascii="Cambria" w:eastAsia="SimSun" w:hAnsi="Cambria" w:hint="eastAsia"/>
          <w:b/>
          <w:bCs/>
          <w:color w:val="000000" w:themeColor="text1"/>
          <w:sz w:val="22"/>
          <w:lang w:eastAsia="zh-CN"/>
        </w:rPr>
        <w:t>“</w:t>
      </w:r>
      <w:r w:rsidRPr="002F06CF">
        <w:rPr>
          <w:rFonts w:ascii="Cambria" w:eastAsia="SimSun" w:hAnsi="Cambria"/>
          <w:b/>
          <w:bCs/>
          <w:color w:val="000000" w:themeColor="text1"/>
          <w:sz w:val="22"/>
          <w:lang w:eastAsia="zh-CN"/>
        </w:rPr>
        <w:t>Fourth Assessment Report on the Impacts of Climate Change on Tropical Cyclones in the Typhoon Committee Region</w:t>
      </w:r>
      <w:r w:rsidR="008A6FC3">
        <w:rPr>
          <w:rFonts w:ascii="Cambria" w:eastAsia="SimSun" w:hAnsi="Cambria"/>
          <w:b/>
          <w:bCs/>
          <w:color w:val="000000" w:themeColor="text1"/>
          <w:sz w:val="22"/>
          <w:lang w:eastAsia="zh-CN"/>
        </w:rPr>
        <w:t>”</w:t>
      </w:r>
    </w:p>
    <w:p w14:paraId="11F32902" w14:textId="77777777" w:rsidR="00E72C21" w:rsidRPr="008A6FC3" w:rsidRDefault="00E72C21">
      <w:pPr>
        <w:kinsoku w:val="0"/>
        <w:wordWrap/>
        <w:overflowPunct w:val="0"/>
        <w:ind w:firstLineChars="200" w:firstLine="440"/>
        <w:rPr>
          <w:rFonts w:ascii="Cambria" w:eastAsia="SimSun" w:hAnsi="Cambria" w:cs="Times New Roman"/>
          <w:color w:val="000000" w:themeColor="text1"/>
          <w:sz w:val="22"/>
          <w:lang w:eastAsia="zh-CN"/>
        </w:rPr>
      </w:pPr>
    </w:p>
    <w:p w14:paraId="72E484FC" w14:textId="51E1997C" w:rsidR="00785706" w:rsidRDefault="00E270E1" w:rsidP="000E6FD3">
      <w:pPr>
        <w:kinsoku w:val="0"/>
        <w:wordWrap/>
        <w:overflowPunct w:val="0"/>
        <w:ind w:firstLineChars="200" w:firstLine="440"/>
        <w:rPr>
          <w:rFonts w:ascii="Cambria" w:eastAsia="SimSun" w:hAnsi="Cambria" w:cs="Times New Roman"/>
          <w:color w:val="000000" w:themeColor="text1"/>
          <w:sz w:val="22"/>
          <w:lang w:eastAsia="zh-CN"/>
        </w:rPr>
      </w:pPr>
      <w:r w:rsidRPr="00E270E1">
        <w:rPr>
          <w:rFonts w:ascii="Cambria" w:hAnsi="Cambria" w:cs="Times New Roman"/>
          <w:color w:val="000000" w:themeColor="text1"/>
          <w:sz w:val="22"/>
        </w:rPr>
        <w:t>The first face-to-face expert team meeting of WGM AOP11: “Fourth Assessment Report on the Impacts of Climate Change on Tropical Cyclones in the Typhoon Committee Region” was held in Macao, China on 4 December 2025. Experts from China; Hong Kong, China; Japan and Republic of Korea discussed about the contents of the report and formulated a plan for the drafting process. The new report, scheduled to be published by the end of 2026, will be an update of the previous three reports to enhance the understanding of impacts of climate change on tropical cyclones in the Asia-Pacific region.</w:t>
      </w:r>
    </w:p>
    <w:p w14:paraId="5A3F2A70" w14:textId="77777777" w:rsidR="0063360F" w:rsidRPr="0063360F" w:rsidRDefault="0063360F" w:rsidP="000E6FD3">
      <w:pPr>
        <w:kinsoku w:val="0"/>
        <w:wordWrap/>
        <w:overflowPunct w:val="0"/>
        <w:ind w:firstLineChars="200" w:firstLine="440"/>
        <w:rPr>
          <w:rFonts w:ascii="Cambria" w:eastAsia="SimSun" w:hAnsi="Cambria" w:cs="Times New Roman"/>
          <w:color w:val="000000" w:themeColor="text1"/>
          <w:sz w:val="22"/>
          <w:lang w:eastAsia="zh-CN"/>
        </w:rPr>
      </w:pPr>
    </w:p>
    <w:p w14:paraId="585F3554" w14:textId="7545605D" w:rsidR="0063360F" w:rsidRPr="0063360F" w:rsidRDefault="0063360F" w:rsidP="0063360F">
      <w:pPr>
        <w:pStyle w:val="ListParagraph"/>
        <w:numPr>
          <w:ilvl w:val="0"/>
          <w:numId w:val="4"/>
        </w:numPr>
        <w:ind w:leftChars="0" w:left="426" w:hanging="426"/>
        <w:rPr>
          <w:rFonts w:ascii="Cambria" w:hAnsi="Cambria"/>
          <w:b/>
          <w:color w:val="000000" w:themeColor="text1"/>
          <w:sz w:val="22"/>
        </w:rPr>
      </w:pPr>
      <w:r w:rsidRPr="0063360F">
        <w:rPr>
          <w:rFonts w:ascii="Cambria" w:hAnsi="Cambria"/>
          <w:b/>
          <w:color w:val="000000" w:themeColor="text1"/>
          <w:sz w:val="22"/>
        </w:rPr>
        <w:t xml:space="preserve">The Joint Statement of the Typhoon Committee High-Level Forum </w:t>
      </w:r>
    </w:p>
    <w:p w14:paraId="1E5D34A4" w14:textId="578DC5CF" w:rsidR="000E6FD3" w:rsidRPr="0063360F" w:rsidRDefault="0063360F" w:rsidP="0063360F">
      <w:pPr>
        <w:kinsoku w:val="0"/>
        <w:wordWrap/>
        <w:overflowPunct w:val="0"/>
        <w:snapToGrid w:val="0"/>
        <w:spacing w:beforeLines="50" w:before="120" w:afterLines="50" w:after="120"/>
        <w:rPr>
          <w:rFonts w:ascii="Cambria" w:hAnsi="Cambria" w:cs="Times New Roman"/>
          <w:color w:val="000000" w:themeColor="text1"/>
          <w:sz w:val="22"/>
        </w:rPr>
      </w:pPr>
      <w:r w:rsidRPr="0063360F">
        <w:rPr>
          <w:rFonts w:ascii="Cambria" w:hAnsi="Cambria" w:cs="Times New Roman"/>
          <w:color w:val="000000" w:themeColor="text1"/>
          <w:sz w:val="22"/>
        </w:rPr>
        <w:t xml:space="preserve">The Typhoon Committee High-Level Forum was convened ahead of the 20th Integrated Workshop of the Typhoon Committee. Permanent Representatives of the World Meteorological Organization from Cambodia, Hong Kong (China), Lao PDR, Malaysia, Macao (China), the Philippines, and Thailand participated in the forum and shared their views on the challenges and opportunities in early warning of typhoons. Senior representatives from other members of the Typhoon Committee also attended the meeting. The forum resulted in the adoption of the Typhoon Committee Joint Statement. The Joint Statement of the Typhoon Committee High-Level Forum is based on these three pillars. It reaffirms a shared vision to strengthen regional cooperation, more robust collaborative </w:t>
      </w:r>
      <w:r w:rsidRPr="0063360F">
        <w:rPr>
          <w:rFonts w:ascii="Cambria" w:hAnsi="Cambria" w:cs="Times New Roman"/>
          <w:color w:val="000000" w:themeColor="text1"/>
          <w:sz w:val="22"/>
        </w:rPr>
        <w:lastRenderedPageBreak/>
        <w:t>research, and greater openness in data and knowledge exchange. It also underscores Members’ commitment to joint projects and training activities that can translate scientific progress into lifesaving action on the ground.</w:t>
      </w:r>
    </w:p>
    <w:p w14:paraId="2F2339DD" w14:textId="77777777" w:rsidR="0063360F" w:rsidRPr="000E6FD3" w:rsidRDefault="0063360F" w:rsidP="0063360F">
      <w:pPr>
        <w:kinsoku w:val="0"/>
        <w:wordWrap/>
        <w:overflowPunct w:val="0"/>
        <w:ind w:firstLineChars="200" w:firstLine="440"/>
        <w:rPr>
          <w:rFonts w:ascii="Cambria" w:eastAsia="SimSun" w:hAnsi="Cambria" w:cs="Times New Roman"/>
          <w:color w:val="000000" w:themeColor="text1"/>
          <w:sz w:val="22"/>
          <w:lang w:eastAsia="zh-CN"/>
        </w:rPr>
      </w:pPr>
    </w:p>
    <w:p w14:paraId="22A3AB97" w14:textId="1556036B" w:rsidR="00785706" w:rsidRPr="00BF0122" w:rsidRDefault="00AA4587" w:rsidP="00BF0122">
      <w:pPr>
        <w:pStyle w:val="ListParagraph"/>
        <w:numPr>
          <w:ilvl w:val="0"/>
          <w:numId w:val="4"/>
        </w:numPr>
        <w:ind w:leftChars="0" w:left="426" w:hanging="426"/>
        <w:rPr>
          <w:rFonts w:ascii="Cambria" w:hAnsi="Cambria"/>
          <w:b/>
          <w:color w:val="000000" w:themeColor="text1"/>
          <w:sz w:val="22"/>
        </w:rPr>
      </w:pPr>
      <w:r>
        <w:rPr>
          <w:rFonts w:ascii="Cambria" w:hAnsi="Cambria"/>
          <w:b/>
          <w:color w:val="000000" w:themeColor="text1"/>
          <w:sz w:val="22"/>
        </w:rPr>
        <w:t>Typhoon Committee Research Award for Young Scientists</w:t>
      </w:r>
    </w:p>
    <w:p w14:paraId="6F26C8A1" w14:textId="60B1C01F" w:rsidR="00BF0122" w:rsidRPr="00BF0122" w:rsidRDefault="005F208C" w:rsidP="00F66733">
      <w:pPr>
        <w:kinsoku w:val="0"/>
        <w:wordWrap/>
        <w:overflowPunct w:val="0"/>
        <w:snapToGrid w:val="0"/>
        <w:spacing w:beforeLines="50" w:before="120" w:afterLines="50" w:after="120"/>
        <w:rPr>
          <w:rFonts w:ascii="Cambria" w:eastAsia="SimSun" w:hAnsi="Cambria" w:cs="Times New Roman"/>
          <w:color w:val="000000" w:themeColor="text1"/>
          <w:sz w:val="22"/>
          <w:lang w:eastAsia="zh-CN"/>
        </w:rPr>
      </w:pPr>
      <w:r w:rsidRPr="00D0120F">
        <w:rPr>
          <w:rFonts w:ascii="Cambria" w:hAnsi="Cambria" w:cs="Times New Roman"/>
          <w:color w:val="000000" w:themeColor="text1"/>
          <w:sz w:val="22"/>
        </w:rPr>
        <w:t>The TCS, in collaboration with the Advisory Working Group (AWG), prepared the working document for the Typhoon Committee Young Scientist Award, with the objective of encouraging and recogni</w:t>
      </w:r>
      <w:r w:rsidR="000E6FD3">
        <w:rPr>
          <w:rFonts w:ascii="Cambria" w:eastAsia="SimSun" w:hAnsi="Cambria" w:cs="Times New Roman" w:hint="eastAsia"/>
          <w:color w:val="000000" w:themeColor="text1"/>
          <w:sz w:val="22"/>
          <w:lang w:eastAsia="zh-CN"/>
        </w:rPr>
        <w:t>z</w:t>
      </w:r>
      <w:r w:rsidRPr="00D0120F">
        <w:rPr>
          <w:rFonts w:ascii="Cambria" w:hAnsi="Cambria" w:cs="Times New Roman"/>
          <w:color w:val="000000" w:themeColor="text1"/>
          <w:sz w:val="22"/>
        </w:rPr>
        <w:t>ing young scientists in the Typhoon Committee Region who have made distinguished contributions to typhoon-related research, particularly in areas relevant to Typhoon Committee activities. In accordance with the agreed procedures approved at TC57, nominations were reviewed through consultation within the Young Scientist Award Selection Working Group (YSASWG). Based on the recommendations of the YSASWG and following approval by the TC Chair, the selected Young Scientists were identified, and the Award will be formally presented at the 58</w:t>
      </w:r>
      <w:r w:rsidRPr="00D0120F">
        <w:rPr>
          <w:rFonts w:ascii="Cambria" w:hAnsi="Cambria" w:cs="Times New Roman"/>
          <w:color w:val="000000" w:themeColor="text1"/>
          <w:sz w:val="22"/>
          <w:vertAlign w:val="superscript"/>
        </w:rPr>
        <w:t>th</w:t>
      </w:r>
      <w:r w:rsidRPr="00D0120F">
        <w:rPr>
          <w:rFonts w:ascii="Cambria" w:hAnsi="Cambria" w:cs="Times New Roman"/>
          <w:color w:val="000000" w:themeColor="text1"/>
          <w:sz w:val="22"/>
        </w:rPr>
        <w:t xml:space="preserve"> Session of the Typhoon Committee (TC58).</w:t>
      </w:r>
    </w:p>
    <w:p w14:paraId="178B5F68" w14:textId="77777777" w:rsidR="00BF0122" w:rsidRPr="00BF0122" w:rsidRDefault="00BF0122" w:rsidP="00BF0122">
      <w:pPr>
        <w:pStyle w:val="ListParagraph"/>
        <w:numPr>
          <w:ilvl w:val="0"/>
          <w:numId w:val="4"/>
        </w:numPr>
        <w:ind w:leftChars="0" w:left="426" w:hanging="426"/>
        <w:rPr>
          <w:rFonts w:ascii="Cambria" w:hAnsi="Cambria"/>
          <w:b/>
          <w:color w:val="000000" w:themeColor="text1"/>
          <w:sz w:val="22"/>
        </w:rPr>
      </w:pPr>
      <w:r w:rsidRPr="00BF0122">
        <w:rPr>
          <w:rFonts w:ascii="Cambria" w:hAnsi="Cambria"/>
          <w:b/>
          <w:color w:val="000000" w:themeColor="text1"/>
          <w:sz w:val="22"/>
        </w:rPr>
        <w:t>Progress Report on the Development of the Typhoon Committee Strategic Plan 2027-2031</w:t>
      </w:r>
    </w:p>
    <w:p w14:paraId="7B12B5A4" w14:textId="5833E745" w:rsidR="005F208C" w:rsidRDefault="00BF0122" w:rsidP="00BF0122">
      <w:pPr>
        <w:kinsoku w:val="0"/>
        <w:wordWrap/>
        <w:overflowPunct w:val="0"/>
        <w:snapToGrid w:val="0"/>
        <w:spacing w:beforeLines="50" w:before="120" w:afterLines="50" w:after="120"/>
        <w:rPr>
          <w:rFonts w:ascii="Cambria" w:eastAsia="SimSun" w:hAnsi="Cambria" w:cs="Times New Roman"/>
          <w:color w:val="000000" w:themeColor="text1"/>
          <w:sz w:val="22"/>
          <w:lang w:eastAsia="zh-CN"/>
        </w:rPr>
      </w:pPr>
      <w:r w:rsidRPr="00BF0122">
        <w:rPr>
          <w:rFonts w:ascii="Cambria" w:hAnsi="Cambria" w:cs="Times New Roman"/>
          <w:color w:val="000000" w:themeColor="text1"/>
          <w:sz w:val="22"/>
        </w:rPr>
        <w:t xml:space="preserve">The Drafting Group, </w:t>
      </w:r>
      <w:r w:rsidRPr="00BF0122">
        <w:rPr>
          <w:rFonts w:ascii="Cambria" w:hAnsi="Cambria" w:cs="Times New Roman" w:hint="eastAsia"/>
          <w:color w:val="000000" w:themeColor="text1"/>
          <w:sz w:val="22"/>
        </w:rPr>
        <w:t xml:space="preserve">headed by China Meteorological Administration, </w:t>
      </w:r>
      <w:r w:rsidRPr="00BF0122">
        <w:rPr>
          <w:rFonts w:ascii="Cambria" w:hAnsi="Cambria" w:cs="Times New Roman"/>
          <w:color w:val="000000" w:themeColor="text1"/>
          <w:sz w:val="22"/>
        </w:rPr>
        <w:t>established in August 2025 with TCS support, has worked to define the Committee’s strategic direction for 2027–2031. Experts from Member countries collaborated through two online meetings and extensive consultations, building on the 2022–2026 plan while adapting to new technologies and evolving regional challenges.</w:t>
      </w:r>
      <w:r>
        <w:rPr>
          <w:rFonts w:ascii="Cambria" w:eastAsia="SimSun" w:hAnsi="Cambria" w:cs="Times New Roman" w:hint="eastAsia"/>
          <w:color w:val="000000" w:themeColor="text1"/>
          <w:sz w:val="22"/>
          <w:lang w:eastAsia="zh-CN"/>
        </w:rPr>
        <w:t xml:space="preserve"> </w:t>
      </w:r>
      <w:r w:rsidRPr="00BF0122">
        <w:rPr>
          <w:rFonts w:ascii="Cambria" w:hAnsi="Cambria" w:cs="Times New Roman"/>
          <w:color w:val="000000" w:themeColor="text1"/>
          <w:sz w:val="22"/>
        </w:rPr>
        <w:t>Key updates in the draft include:</w:t>
      </w:r>
      <w:r>
        <w:rPr>
          <w:rFonts w:ascii="Cambria" w:eastAsia="SimSun" w:hAnsi="Cambria" w:cs="Times New Roman" w:hint="eastAsia"/>
          <w:color w:val="000000" w:themeColor="text1"/>
          <w:sz w:val="22"/>
          <w:lang w:eastAsia="zh-CN"/>
        </w:rPr>
        <w:t xml:space="preserve"> </w:t>
      </w:r>
      <w:r w:rsidRPr="00BF0122">
        <w:rPr>
          <w:rFonts w:ascii="Cambria" w:hAnsi="Cambria" w:cs="Times New Roman"/>
          <w:color w:val="000000" w:themeColor="text1"/>
          <w:sz w:val="22"/>
        </w:rPr>
        <w:t>Technological Advancement (KRA 2): Integration of AI, machine learning, and big data to enhance forecasting and early warning. Sustainability &amp; Growth (KRA 8): A new focus on resource mobilization and youth talent development. Strategic Language: Ongoing debate on replacing “climate change” with “shifting weather patterns.”</w:t>
      </w:r>
      <w:r>
        <w:rPr>
          <w:rFonts w:ascii="Cambria" w:eastAsia="SimSun" w:hAnsi="Cambria" w:cs="Times New Roman" w:hint="eastAsia"/>
          <w:color w:val="000000" w:themeColor="text1"/>
          <w:sz w:val="22"/>
          <w:lang w:eastAsia="zh-CN"/>
        </w:rPr>
        <w:t xml:space="preserve"> </w:t>
      </w:r>
      <w:r w:rsidRPr="00BF0122">
        <w:rPr>
          <w:rFonts w:ascii="Cambria" w:hAnsi="Cambria" w:cs="Times New Roman"/>
          <w:color w:val="000000" w:themeColor="text1"/>
          <w:sz w:val="22"/>
        </w:rPr>
        <w:t>The preliminary draft was presented at the High-Level Forum during the 20th Integrated Workshop in December 2025, generating strong feedback from Member countries. Additional discussions are scheduled for January 2026 to consolidate input, with the goal of finalizing a resilient and forward-looking plan for TC58 in 2027.</w:t>
      </w:r>
    </w:p>
    <w:p w14:paraId="7F7A696F" w14:textId="77777777" w:rsidR="0063360F" w:rsidRPr="00D95EA4" w:rsidRDefault="0063360F" w:rsidP="0063360F">
      <w:pPr>
        <w:pStyle w:val="ListParagraph"/>
        <w:numPr>
          <w:ilvl w:val="0"/>
          <w:numId w:val="4"/>
        </w:numPr>
        <w:ind w:leftChars="0" w:left="426" w:hanging="426"/>
        <w:rPr>
          <w:rFonts w:ascii="Cambria" w:hAnsi="Cambria"/>
          <w:b/>
          <w:color w:val="000000" w:themeColor="text1"/>
          <w:sz w:val="22"/>
        </w:rPr>
      </w:pPr>
      <w:r w:rsidRPr="00D95EA4">
        <w:rPr>
          <w:rFonts w:ascii="Cambria" w:hAnsi="Cambria"/>
          <w:b/>
          <w:color w:val="000000" w:themeColor="text1"/>
          <w:sz w:val="22"/>
        </w:rPr>
        <w:t>T</w:t>
      </w:r>
      <w:r>
        <w:rPr>
          <w:rFonts w:ascii="Cambria" w:eastAsia="SimSun" w:hAnsi="Cambria" w:hint="eastAsia"/>
          <w:b/>
          <w:color w:val="000000" w:themeColor="text1"/>
          <w:sz w:val="22"/>
          <w:lang w:eastAsia="zh-CN"/>
        </w:rPr>
        <w:t xml:space="preserve">yphoon Committee Secretariat </w:t>
      </w:r>
      <w:r w:rsidRPr="00D95EA4">
        <w:rPr>
          <w:rFonts w:ascii="Cambria" w:hAnsi="Cambria"/>
          <w:b/>
          <w:color w:val="000000" w:themeColor="text1"/>
          <w:sz w:val="22"/>
        </w:rPr>
        <w:t>new office</w:t>
      </w:r>
    </w:p>
    <w:p w14:paraId="6B16FBE8" w14:textId="78FF1021" w:rsidR="00BF0122" w:rsidRPr="00921CAB" w:rsidRDefault="0063360F" w:rsidP="00921CAB">
      <w:pPr>
        <w:kinsoku w:val="0"/>
        <w:wordWrap/>
        <w:overflowPunct w:val="0"/>
        <w:snapToGrid w:val="0"/>
        <w:spacing w:beforeLines="50" w:before="120" w:afterLines="50" w:after="120"/>
        <w:rPr>
          <w:rFonts w:ascii="Cambria" w:eastAsia="SimSun" w:hAnsi="Cambria" w:cs="Times New Roman"/>
          <w:sz w:val="22"/>
          <w:lang w:eastAsia="zh-CN"/>
        </w:rPr>
      </w:pPr>
      <w:r w:rsidRPr="00D95EA4">
        <w:rPr>
          <w:rFonts w:ascii="Cambria" w:hAnsi="Cambria" w:cs="Times New Roman"/>
          <w:sz w:val="22"/>
        </w:rPr>
        <w:t>Macau China, the hosting member of the Typhoon Committee Secretariat, has further strengthened its support. In 2025, a new Secretariat office was established with dedicated funding for renovation. The office area has been doubled, and all furniture, equipment, and staff computers have been comprehensively upgraded. These improvements have greatly enhanced the Secretariat’s capacity to serve its members more effectively. Sincere appreciation is extended to the Government of the Macao Special Administrative Region of China for its generous and continuous support to the Typhoon Committee Secretariat.</w:t>
      </w:r>
    </w:p>
    <w:p w14:paraId="543DFD7F" w14:textId="1B49D058" w:rsidR="00785706" w:rsidRPr="00BF0122" w:rsidRDefault="00AA4587" w:rsidP="00BF0122">
      <w:pPr>
        <w:pStyle w:val="ListParagraph"/>
        <w:numPr>
          <w:ilvl w:val="0"/>
          <w:numId w:val="4"/>
        </w:numPr>
        <w:ind w:leftChars="0" w:left="426" w:hanging="426"/>
        <w:rPr>
          <w:rFonts w:ascii="Cambria" w:hAnsi="Cambria"/>
          <w:b/>
          <w:color w:val="000000" w:themeColor="text1"/>
          <w:sz w:val="22"/>
        </w:rPr>
      </w:pPr>
      <w:r>
        <w:rPr>
          <w:rFonts w:ascii="Cambria" w:hAnsi="Cambria" w:hint="eastAsia"/>
          <w:b/>
          <w:color w:val="000000" w:themeColor="text1"/>
          <w:sz w:val="22"/>
        </w:rPr>
        <w:t>Progress</w:t>
      </w:r>
      <w:r>
        <w:rPr>
          <w:rFonts w:ascii="Cambria" w:hAnsi="Cambria"/>
          <w:b/>
          <w:color w:val="000000" w:themeColor="text1"/>
          <w:sz w:val="22"/>
        </w:rPr>
        <w:t>es</w:t>
      </w:r>
      <w:r>
        <w:rPr>
          <w:rFonts w:ascii="Cambria" w:hAnsi="Cambria" w:hint="eastAsia"/>
          <w:b/>
          <w:color w:val="000000" w:themeColor="text1"/>
          <w:sz w:val="22"/>
        </w:rPr>
        <w:t xml:space="preserve"> </w:t>
      </w:r>
      <w:r>
        <w:rPr>
          <w:rFonts w:ascii="Cambria" w:hAnsi="Cambria"/>
          <w:b/>
          <w:color w:val="000000" w:themeColor="text1"/>
          <w:sz w:val="22"/>
        </w:rPr>
        <w:t>on Journal of Tropical Cyclones Research and Review</w:t>
      </w:r>
    </w:p>
    <w:p w14:paraId="457981C8" w14:textId="7DD1F3BD" w:rsidR="00785706" w:rsidRPr="00D0120F" w:rsidRDefault="00625FEA">
      <w:pPr>
        <w:kinsoku w:val="0"/>
        <w:wordWrap/>
        <w:overflowPunct w:val="0"/>
        <w:snapToGrid w:val="0"/>
        <w:spacing w:beforeLines="50" w:before="120" w:afterLines="50" w:after="120"/>
        <w:rPr>
          <w:rFonts w:ascii="Cambria" w:eastAsia="SimSun" w:hAnsi="Cambria" w:cs="Times New Roman"/>
          <w:sz w:val="22"/>
          <w:lang w:eastAsia="zh-CN"/>
        </w:rPr>
      </w:pPr>
      <w:r w:rsidRPr="00D0120F">
        <w:rPr>
          <w:rFonts w:ascii="Cambria" w:hAnsi="Cambria" w:cs="Times New Roman"/>
          <w:sz w:val="22"/>
        </w:rPr>
        <w:t>In 2025, as one of the Web of Science Core Collection, TCRR gained IF of 4.1, jumping from 2.4 to rank 31/111 in Meteorology &amp; Atmospheric Sciences and securing a debut Q2 position among JCR-listed. The &gt;50 % IF surge earned the journal KeAi’s “Great Progress Award”. Cite</w:t>
      </w:r>
      <w:r w:rsidR="00D0120F">
        <w:rPr>
          <w:rFonts w:ascii="Cambria" w:eastAsia="SimSun" w:hAnsi="Cambria" w:cs="Times New Roman" w:hint="eastAsia"/>
          <w:sz w:val="22"/>
          <w:lang w:eastAsia="zh-CN"/>
        </w:rPr>
        <w:t xml:space="preserve"> </w:t>
      </w:r>
      <w:r w:rsidRPr="00D0120F">
        <w:rPr>
          <w:rFonts w:ascii="Cambria" w:hAnsi="Cambria" w:cs="Times New Roman"/>
          <w:sz w:val="22"/>
        </w:rPr>
        <w:t>Score rose to 4.8, placing TCRR in Q1 for two and Q2 for three of its five Scopus categories, all rankings sharply improved. Visibility campaigns combined WeChat posts, Scholar</w:t>
      </w:r>
      <w:r w:rsidR="00D0120F">
        <w:rPr>
          <w:rFonts w:ascii="Cambria" w:eastAsia="SimSun" w:hAnsi="Cambria" w:cs="Times New Roman" w:hint="eastAsia"/>
          <w:sz w:val="22"/>
          <w:lang w:eastAsia="zh-CN"/>
        </w:rPr>
        <w:t xml:space="preserve"> </w:t>
      </w:r>
      <w:r w:rsidRPr="00D0120F">
        <w:rPr>
          <w:rFonts w:ascii="Cambria" w:hAnsi="Cambria" w:cs="Times New Roman"/>
          <w:sz w:val="22"/>
        </w:rPr>
        <w:t xml:space="preserve">One e-alerts to 2000 stakeholders, and GeoBase full-text indexing, consolidating TCRR’s rapid ascent. Of the 41 articles published in 2025, 24 </w:t>
      </w:r>
      <w:proofErr w:type="gramStart"/>
      <w:r w:rsidRPr="00D0120F">
        <w:rPr>
          <w:rFonts w:ascii="Cambria" w:hAnsi="Cambria" w:cs="Times New Roman"/>
          <w:sz w:val="22"/>
        </w:rPr>
        <w:t>feature</w:t>
      </w:r>
      <w:proofErr w:type="gramEnd"/>
      <w:r w:rsidRPr="00D0120F">
        <w:rPr>
          <w:rFonts w:ascii="Cambria" w:hAnsi="Cambria" w:cs="Times New Roman"/>
          <w:sz w:val="22"/>
        </w:rPr>
        <w:t xml:space="preserve"> at least one author from a Typhoon Committee member state.</w:t>
      </w:r>
    </w:p>
    <w:p w14:paraId="5491DE5D" w14:textId="1784E0A1" w:rsidR="00785706" w:rsidRPr="00921CAB" w:rsidRDefault="00AA4587" w:rsidP="00921CAB">
      <w:pPr>
        <w:pStyle w:val="ListParagraph"/>
        <w:numPr>
          <w:ilvl w:val="0"/>
          <w:numId w:val="4"/>
        </w:numPr>
        <w:ind w:leftChars="0" w:left="426" w:hanging="426"/>
        <w:rPr>
          <w:rFonts w:ascii="Cambria" w:hAnsi="Cambria"/>
          <w:b/>
          <w:color w:val="000000" w:themeColor="text1"/>
          <w:sz w:val="22"/>
        </w:rPr>
      </w:pPr>
      <w:r>
        <w:rPr>
          <w:rFonts w:ascii="Cambria" w:hAnsi="Cambria" w:hint="eastAsia"/>
          <w:b/>
          <w:color w:val="000000" w:themeColor="text1"/>
          <w:sz w:val="22"/>
        </w:rPr>
        <w:t>Progress of Cross-cutting Project of SSOP-III</w:t>
      </w:r>
    </w:p>
    <w:p w14:paraId="49499992" w14:textId="77777777" w:rsidR="00785706" w:rsidRPr="00921CAB" w:rsidRDefault="00AA4587" w:rsidP="00921CAB">
      <w:pPr>
        <w:kinsoku w:val="0"/>
        <w:wordWrap/>
        <w:overflowPunct w:val="0"/>
        <w:snapToGrid w:val="0"/>
        <w:spacing w:beforeLines="50" w:before="120" w:afterLines="50" w:after="120"/>
        <w:rPr>
          <w:rFonts w:ascii="Cambria" w:hAnsi="Cambria" w:cs="Times New Roman"/>
          <w:sz w:val="22"/>
        </w:rPr>
      </w:pPr>
      <w:r w:rsidRPr="00921CAB">
        <w:rPr>
          <w:rFonts w:ascii="Cambria" w:hAnsi="Cambria" w:cs="Times New Roman" w:hint="eastAsia"/>
          <w:sz w:val="22"/>
        </w:rPr>
        <w:t>SSOP-III team is still keeping the communication with ESCAP. However, there is no expectation of how things will progress in the future, WGH decided to suspend SSOP-III (AOP9 of WGH) until the feedback from ESCAP confirms that it can be restarted.</w:t>
      </w:r>
    </w:p>
    <w:sectPr w:rsidR="00785706" w:rsidRPr="00921CAB">
      <w:footerReference w:type="default" r:id="rId8"/>
      <w:pgSz w:w="11906" w:h="16838"/>
      <w:pgMar w:top="1701" w:right="1133" w:bottom="993" w:left="1440"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7C88" w14:textId="77777777" w:rsidR="008F4D2A" w:rsidRDefault="008F4D2A">
      <w:r>
        <w:separator/>
      </w:r>
    </w:p>
  </w:endnote>
  <w:endnote w:type="continuationSeparator" w:id="0">
    <w:p w14:paraId="0B886072" w14:textId="77777777" w:rsidR="008F4D2A" w:rsidRDefault="008F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3768" w14:textId="6A6B86B0" w:rsidR="00785706" w:rsidRPr="003467F5" w:rsidRDefault="003467F5">
    <w:pPr>
      <w:pStyle w:val="Footer"/>
      <w:jc w:val="right"/>
      <w:rPr>
        <w:rFonts w:ascii="Calibri Light" w:hAnsi="Calibri Light" w:cs="Calibri Light"/>
        <w:sz w:val="16"/>
        <w:szCs w:val="20"/>
      </w:rPr>
    </w:pPr>
    <w:r w:rsidRPr="003467F5">
      <w:rPr>
        <w:rFonts w:ascii="Calibri Light" w:hAnsi="Calibri Light" w:cs="Calibri Light"/>
        <w:sz w:val="16"/>
        <w:szCs w:val="20"/>
        <w:lang w:val="en-GB"/>
      </w:rPr>
      <w:t xml:space="preserve">TC58 - Page </w:t>
    </w:r>
    <w:r w:rsidRPr="003467F5">
      <w:rPr>
        <w:rFonts w:ascii="Calibri Light" w:hAnsi="Calibri Light" w:cs="Calibri Light"/>
        <w:sz w:val="16"/>
        <w:szCs w:val="20"/>
        <w:lang w:val="en-GB"/>
      </w:rPr>
      <w:fldChar w:fldCharType="begin"/>
    </w:r>
    <w:r w:rsidRPr="003467F5">
      <w:rPr>
        <w:rFonts w:ascii="Calibri Light" w:hAnsi="Calibri Light" w:cs="Calibri Light"/>
        <w:sz w:val="16"/>
        <w:szCs w:val="20"/>
        <w:lang w:val="en-GB"/>
      </w:rPr>
      <w:instrText xml:space="preserve"> PAGE </w:instrText>
    </w:r>
    <w:r w:rsidRPr="003467F5">
      <w:rPr>
        <w:rFonts w:ascii="Calibri Light" w:hAnsi="Calibri Light" w:cs="Calibri Light"/>
        <w:sz w:val="16"/>
        <w:szCs w:val="20"/>
        <w:lang w:val="en-GB"/>
      </w:rPr>
      <w:fldChar w:fldCharType="separate"/>
    </w:r>
    <w:r w:rsidRPr="003467F5">
      <w:rPr>
        <w:rFonts w:ascii="Calibri Light" w:hAnsi="Calibri Light" w:cs="Calibri Light"/>
        <w:noProof/>
        <w:sz w:val="16"/>
        <w:szCs w:val="20"/>
        <w:lang w:val="en-GB"/>
      </w:rPr>
      <w:t>1</w:t>
    </w:r>
    <w:r w:rsidRPr="003467F5">
      <w:rPr>
        <w:rFonts w:ascii="Calibri Light" w:hAnsi="Calibri Light" w:cs="Calibri Light"/>
        <w:sz w:val="16"/>
        <w:szCs w:val="20"/>
        <w:lang w:val="en-GB"/>
      </w:rPr>
      <w:fldChar w:fldCharType="end"/>
    </w:r>
    <w:r w:rsidRPr="003467F5">
      <w:rPr>
        <w:rFonts w:ascii="Calibri Light" w:hAnsi="Calibri Light" w:cs="Calibri Light"/>
        <w:sz w:val="16"/>
        <w:szCs w:val="20"/>
        <w:lang w:val="en-GB"/>
      </w:rPr>
      <w:t xml:space="preserve"> of </w:t>
    </w:r>
    <w:r w:rsidRPr="003467F5">
      <w:rPr>
        <w:rFonts w:ascii="Calibri Light" w:hAnsi="Calibri Light" w:cs="Calibri Light"/>
        <w:sz w:val="16"/>
        <w:szCs w:val="20"/>
        <w:lang w:val="en-GB"/>
      </w:rPr>
      <w:fldChar w:fldCharType="begin"/>
    </w:r>
    <w:r w:rsidRPr="003467F5">
      <w:rPr>
        <w:rFonts w:ascii="Calibri Light" w:hAnsi="Calibri Light" w:cs="Calibri Light"/>
        <w:sz w:val="16"/>
        <w:szCs w:val="20"/>
        <w:lang w:val="en-GB"/>
      </w:rPr>
      <w:instrText xml:space="preserve"> NUMPAGES </w:instrText>
    </w:r>
    <w:r w:rsidRPr="003467F5">
      <w:rPr>
        <w:rFonts w:ascii="Calibri Light" w:hAnsi="Calibri Light" w:cs="Calibri Light"/>
        <w:sz w:val="16"/>
        <w:szCs w:val="20"/>
        <w:lang w:val="en-GB"/>
      </w:rPr>
      <w:fldChar w:fldCharType="separate"/>
    </w:r>
    <w:r w:rsidRPr="003467F5">
      <w:rPr>
        <w:rFonts w:ascii="Calibri Light" w:hAnsi="Calibri Light" w:cs="Calibri Light"/>
        <w:noProof/>
        <w:sz w:val="16"/>
        <w:szCs w:val="20"/>
        <w:lang w:val="en-GB"/>
      </w:rPr>
      <w:t>5</w:t>
    </w:r>
    <w:r w:rsidRPr="003467F5">
      <w:rPr>
        <w:rFonts w:ascii="Calibri Light" w:hAnsi="Calibri Light" w:cs="Calibri Light"/>
        <w:sz w:val="16"/>
        <w:szCs w:val="20"/>
        <w:lang w:val="en-GB"/>
      </w:rPr>
      <w:fldChar w:fldCharType="end"/>
    </w:r>
  </w:p>
  <w:p w14:paraId="27585BB6" w14:textId="77777777" w:rsidR="00785706" w:rsidRDefault="00785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6D0E" w14:textId="77777777" w:rsidR="008F4D2A" w:rsidRDefault="008F4D2A">
      <w:r>
        <w:separator/>
      </w:r>
    </w:p>
  </w:footnote>
  <w:footnote w:type="continuationSeparator" w:id="0">
    <w:p w14:paraId="26571F90" w14:textId="77777777" w:rsidR="008F4D2A" w:rsidRDefault="008F4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27661"/>
    <w:multiLevelType w:val="multilevel"/>
    <w:tmpl w:val="0F02766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A74FE8"/>
    <w:multiLevelType w:val="hybridMultilevel"/>
    <w:tmpl w:val="D76A9430"/>
    <w:lvl w:ilvl="0" w:tplc="04090011">
      <w:start w:val="1"/>
      <w:numFmt w:val="decimal"/>
      <w:lvlText w:val="%1)"/>
      <w:lvlJc w:val="left"/>
      <w:pPr>
        <w:ind w:left="360" w:hanging="360"/>
      </w:pPr>
    </w:lvl>
    <w:lvl w:ilvl="1" w:tplc="3C090019">
      <w:start w:val="1"/>
      <w:numFmt w:val="lowerLetter"/>
      <w:lvlText w:val="%2."/>
      <w:lvlJc w:val="left"/>
      <w:pPr>
        <w:ind w:left="1080" w:hanging="360"/>
      </w:pPr>
    </w:lvl>
    <w:lvl w:ilvl="2" w:tplc="3C09001B">
      <w:start w:val="1"/>
      <w:numFmt w:val="lowerRoman"/>
      <w:lvlText w:val="%3."/>
      <w:lvlJc w:val="right"/>
      <w:pPr>
        <w:ind w:left="1980" w:hanging="360"/>
      </w:pPr>
    </w:lvl>
    <w:lvl w:ilvl="3" w:tplc="3C09000F">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2" w15:restartNumberingAfterBreak="0">
    <w:nsid w:val="3AB45019"/>
    <w:multiLevelType w:val="multilevel"/>
    <w:tmpl w:val="3AB45019"/>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0731FA"/>
    <w:multiLevelType w:val="multilevel"/>
    <w:tmpl w:val="3F0731FA"/>
    <w:lvl w:ilvl="0">
      <w:start w:val="1"/>
      <w:numFmt w:val="lowerLetter"/>
      <w:lvlText w:val="%1)"/>
      <w:lvlJc w:val="left"/>
      <w:pPr>
        <w:ind w:left="1919" w:hanging="360"/>
      </w:pPr>
    </w:lvl>
    <w:lvl w:ilvl="1">
      <w:start w:val="1"/>
      <w:numFmt w:val="lowerLetter"/>
      <w:lvlText w:val="%2."/>
      <w:lvlJc w:val="left"/>
      <w:pPr>
        <w:ind w:left="2639" w:hanging="360"/>
      </w:pPr>
    </w:lvl>
    <w:lvl w:ilvl="2">
      <w:start w:val="1"/>
      <w:numFmt w:val="lowerRoman"/>
      <w:lvlText w:val="%3."/>
      <w:lvlJc w:val="right"/>
      <w:pPr>
        <w:ind w:left="3359" w:hanging="180"/>
      </w:pPr>
    </w:lvl>
    <w:lvl w:ilvl="3">
      <w:start w:val="1"/>
      <w:numFmt w:val="decimal"/>
      <w:lvlText w:val="%4."/>
      <w:lvlJc w:val="left"/>
      <w:pPr>
        <w:ind w:left="4079" w:hanging="360"/>
      </w:pPr>
    </w:lvl>
    <w:lvl w:ilvl="4">
      <w:start w:val="1"/>
      <w:numFmt w:val="lowerLetter"/>
      <w:lvlText w:val="%5."/>
      <w:lvlJc w:val="left"/>
      <w:pPr>
        <w:ind w:left="4799" w:hanging="360"/>
      </w:pPr>
    </w:lvl>
    <w:lvl w:ilvl="5">
      <w:start w:val="1"/>
      <w:numFmt w:val="lowerRoman"/>
      <w:lvlText w:val="%6."/>
      <w:lvlJc w:val="right"/>
      <w:pPr>
        <w:ind w:left="5519" w:hanging="180"/>
      </w:pPr>
    </w:lvl>
    <w:lvl w:ilvl="6">
      <w:start w:val="1"/>
      <w:numFmt w:val="decimal"/>
      <w:lvlText w:val="%7."/>
      <w:lvlJc w:val="left"/>
      <w:pPr>
        <w:ind w:left="6239" w:hanging="360"/>
      </w:pPr>
    </w:lvl>
    <w:lvl w:ilvl="7">
      <w:start w:val="1"/>
      <w:numFmt w:val="lowerLetter"/>
      <w:lvlText w:val="%8."/>
      <w:lvlJc w:val="left"/>
      <w:pPr>
        <w:ind w:left="6959" w:hanging="360"/>
      </w:pPr>
    </w:lvl>
    <w:lvl w:ilvl="8">
      <w:start w:val="1"/>
      <w:numFmt w:val="lowerRoman"/>
      <w:lvlText w:val="%9."/>
      <w:lvlJc w:val="right"/>
      <w:pPr>
        <w:ind w:left="7679" w:hanging="180"/>
      </w:pPr>
    </w:lvl>
  </w:abstractNum>
  <w:abstractNum w:abstractNumId="4" w15:restartNumberingAfterBreak="0">
    <w:nsid w:val="422838DD"/>
    <w:multiLevelType w:val="multilevel"/>
    <w:tmpl w:val="422838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6BFC00D7"/>
    <w:multiLevelType w:val="multilevel"/>
    <w:tmpl w:val="6BFC00D7"/>
    <w:lvl w:ilvl="0">
      <w:start w:val="1"/>
      <w:numFmt w:val="decimal"/>
      <w:pStyle w:val="TC1"/>
      <w:lvlText w:val="%1."/>
      <w:lvlJc w:val="left"/>
      <w:pPr>
        <w:ind w:left="1637" w:hanging="360"/>
      </w:pPr>
      <w:rPr>
        <w:i w:val="0"/>
        <w:color w:val="auto"/>
      </w:rPr>
    </w:lvl>
    <w:lvl w:ilvl="1">
      <w:start w:val="1"/>
      <w:numFmt w:val="ideographTraditional"/>
      <w:lvlText w:val="%2、"/>
      <w:lvlJc w:val="left"/>
      <w:pPr>
        <w:ind w:left="2357" w:hanging="360"/>
      </w:pPr>
      <w:rPr>
        <w:rFonts w:hint="default"/>
      </w:r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 w15:restartNumberingAfterBreak="0">
    <w:nsid w:val="797C6CEE"/>
    <w:multiLevelType w:val="singleLevel"/>
    <w:tmpl w:val="797C6CEE"/>
    <w:lvl w:ilvl="0">
      <w:start w:val="1"/>
      <w:numFmt w:val="bullet"/>
      <w:lvlText w:val="—"/>
      <w:lvlJc w:val="left"/>
      <w:pPr>
        <w:tabs>
          <w:tab w:val="left" w:pos="420"/>
        </w:tabs>
        <w:ind w:left="420" w:hanging="420"/>
      </w:pPr>
      <w:rPr>
        <w:rFonts w:ascii="Arial" w:hAnsi="Arial" w:cs="Arial" w:hint="default"/>
      </w:rPr>
    </w:lvl>
  </w:abstractNum>
  <w:num w:numId="1" w16cid:durableId="1776485005">
    <w:abstractNumId w:val="5"/>
  </w:num>
  <w:num w:numId="2" w16cid:durableId="2039307473">
    <w:abstractNumId w:val="3"/>
  </w:num>
  <w:num w:numId="3" w16cid:durableId="1906644059">
    <w:abstractNumId w:val="0"/>
  </w:num>
  <w:num w:numId="4" w16cid:durableId="1157114161">
    <w:abstractNumId w:val="2"/>
  </w:num>
  <w:num w:numId="5" w16cid:durableId="342518213">
    <w:abstractNumId w:val="4"/>
  </w:num>
  <w:num w:numId="6" w16cid:durableId="479661822">
    <w:abstractNumId w:val="1"/>
  </w:num>
  <w:num w:numId="7" w16cid:durableId="2466146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hideSpellingErrors/>
  <w:hideGrammaticalErrors/>
  <w:proofState w:spelling="clean" w:grammar="clean"/>
  <w:defaultTabStop w:val="80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332"/>
    <w:rsid w:val="000003BE"/>
    <w:rsid w:val="00006FDE"/>
    <w:rsid w:val="00012879"/>
    <w:rsid w:val="0001461F"/>
    <w:rsid w:val="0001481F"/>
    <w:rsid w:val="0002210E"/>
    <w:rsid w:val="0002277F"/>
    <w:rsid w:val="00024B57"/>
    <w:rsid w:val="00027B6A"/>
    <w:rsid w:val="00032E5E"/>
    <w:rsid w:val="00036B75"/>
    <w:rsid w:val="00042DA9"/>
    <w:rsid w:val="000436C6"/>
    <w:rsid w:val="00044C12"/>
    <w:rsid w:val="0004555D"/>
    <w:rsid w:val="00051112"/>
    <w:rsid w:val="000553AD"/>
    <w:rsid w:val="0005651D"/>
    <w:rsid w:val="0006193F"/>
    <w:rsid w:val="0006327E"/>
    <w:rsid w:val="00063561"/>
    <w:rsid w:val="0006491B"/>
    <w:rsid w:val="000729F7"/>
    <w:rsid w:val="0008348B"/>
    <w:rsid w:val="000853C5"/>
    <w:rsid w:val="00087FA0"/>
    <w:rsid w:val="00090C0A"/>
    <w:rsid w:val="00091AD2"/>
    <w:rsid w:val="00094147"/>
    <w:rsid w:val="000945C3"/>
    <w:rsid w:val="000970E4"/>
    <w:rsid w:val="000B1347"/>
    <w:rsid w:val="000B47C0"/>
    <w:rsid w:val="000B4EB4"/>
    <w:rsid w:val="000B544D"/>
    <w:rsid w:val="000B62CC"/>
    <w:rsid w:val="000B7D94"/>
    <w:rsid w:val="000B7E87"/>
    <w:rsid w:val="000C242C"/>
    <w:rsid w:val="000C4265"/>
    <w:rsid w:val="000C4390"/>
    <w:rsid w:val="000C5802"/>
    <w:rsid w:val="000D4383"/>
    <w:rsid w:val="000D5522"/>
    <w:rsid w:val="000D5B73"/>
    <w:rsid w:val="000D6CEA"/>
    <w:rsid w:val="000E403E"/>
    <w:rsid w:val="000E6FD3"/>
    <w:rsid w:val="000F139D"/>
    <w:rsid w:val="000F632E"/>
    <w:rsid w:val="001069B9"/>
    <w:rsid w:val="001246E6"/>
    <w:rsid w:val="00127B6E"/>
    <w:rsid w:val="001421F9"/>
    <w:rsid w:val="00145EBD"/>
    <w:rsid w:val="001472C1"/>
    <w:rsid w:val="0015140E"/>
    <w:rsid w:val="0015538B"/>
    <w:rsid w:val="00171D35"/>
    <w:rsid w:val="00180FFD"/>
    <w:rsid w:val="001813F4"/>
    <w:rsid w:val="00186184"/>
    <w:rsid w:val="00187085"/>
    <w:rsid w:val="001910BB"/>
    <w:rsid w:val="00191409"/>
    <w:rsid w:val="001A0B0A"/>
    <w:rsid w:val="001A3357"/>
    <w:rsid w:val="001B7785"/>
    <w:rsid w:val="001B7C02"/>
    <w:rsid w:val="001C403C"/>
    <w:rsid w:val="001C40B5"/>
    <w:rsid w:val="001C5354"/>
    <w:rsid w:val="001D1379"/>
    <w:rsid w:val="001E3D95"/>
    <w:rsid w:val="001E6E74"/>
    <w:rsid w:val="001F41F1"/>
    <w:rsid w:val="001F4495"/>
    <w:rsid w:val="002057C1"/>
    <w:rsid w:val="00206A41"/>
    <w:rsid w:val="00207DCC"/>
    <w:rsid w:val="002150B1"/>
    <w:rsid w:val="002157BA"/>
    <w:rsid w:val="002176E9"/>
    <w:rsid w:val="00217DCD"/>
    <w:rsid w:val="002207F2"/>
    <w:rsid w:val="00220927"/>
    <w:rsid w:val="002229B9"/>
    <w:rsid w:val="00227493"/>
    <w:rsid w:val="002301DF"/>
    <w:rsid w:val="002309EA"/>
    <w:rsid w:val="002319A9"/>
    <w:rsid w:val="0023218D"/>
    <w:rsid w:val="00232517"/>
    <w:rsid w:val="00236F25"/>
    <w:rsid w:val="00241032"/>
    <w:rsid w:val="00243332"/>
    <w:rsid w:val="00245868"/>
    <w:rsid w:val="002536B1"/>
    <w:rsid w:val="00254804"/>
    <w:rsid w:val="002554AF"/>
    <w:rsid w:val="00261C0D"/>
    <w:rsid w:val="00263801"/>
    <w:rsid w:val="00265139"/>
    <w:rsid w:val="002660FE"/>
    <w:rsid w:val="00266CCE"/>
    <w:rsid w:val="0026740D"/>
    <w:rsid w:val="00271AB7"/>
    <w:rsid w:val="002738A2"/>
    <w:rsid w:val="002807D4"/>
    <w:rsid w:val="002833C6"/>
    <w:rsid w:val="00285DFE"/>
    <w:rsid w:val="002A409E"/>
    <w:rsid w:val="002A4249"/>
    <w:rsid w:val="002A5685"/>
    <w:rsid w:val="002A6E06"/>
    <w:rsid w:val="002B0503"/>
    <w:rsid w:val="002B646F"/>
    <w:rsid w:val="002B70AA"/>
    <w:rsid w:val="002C6FE7"/>
    <w:rsid w:val="002C75ED"/>
    <w:rsid w:val="002D0DE9"/>
    <w:rsid w:val="002D10FC"/>
    <w:rsid w:val="002E240D"/>
    <w:rsid w:val="002E3216"/>
    <w:rsid w:val="002E429A"/>
    <w:rsid w:val="002F05E0"/>
    <w:rsid w:val="002F0670"/>
    <w:rsid w:val="002F06CF"/>
    <w:rsid w:val="00305D56"/>
    <w:rsid w:val="00307CF9"/>
    <w:rsid w:val="0032206E"/>
    <w:rsid w:val="003276FA"/>
    <w:rsid w:val="00332C68"/>
    <w:rsid w:val="003441DC"/>
    <w:rsid w:val="003467F5"/>
    <w:rsid w:val="003516C7"/>
    <w:rsid w:val="00351E0F"/>
    <w:rsid w:val="003536AD"/>
    <w:rsid w:val="00360BD6"/>
    <w:rsid w:val="00361770"/>
    <w:rsid w:val="003702F1"/>
    <w:rsid w:val="0037041A"/>
    <w:rsid w:val="00376F65"/>
    <w:rsid w:val="00376FFF"/>
    <w:rsid w:val="0038135D"/>
    <w:rsid w:val="0038217C"/>
    <w:rsid w:val="00383176"/>
    <w:rsid w:val="003A0E63"/>
    <w:rsid w:val="003A45A2"/>
    <w:rsid w:val="003A6AA6"/>
    <w:rsid w:val="003A6CFC"/>
    <w:rsid w:val="003B064D"/>
    <w:rsid w:val="003B28EA"/>
    <w:rsid w:val="003B2E41"/>
    <w:rsid w:val="003B4756"/>
    <w:rsid w:val="003B6E0E"/>
    <w:rsid w:val="003C394F"/>
    <w:rsid w:val="003C6FEB"/>
    <w:rsid w:val="003D0D02"/>
    <w:rsid w:val="003D56CF"/>
    <w:rsid w:val="003D740E"/>
    <w:rsid w:val="003E1B2A"/>
    <w:rsid w:val="003E2AA9"/>
    <w:rsid w:val="003E4E44"/>
    <w:rsid w:val="003F07C4"/>
    <w:rsid w:val="003F226A"/>
    <w:rsid w:val="00401344"/>
    <w:rsid w:val="00401526"/>
    <w:rsid w:val="00407434"/>
    <w:rsid w:val="0042587A"/>
    <w:rsid w:val="00432B4A"/>
    <w:rsid w:val="0043492D"/>
    <w:rsid w:val="00436189"/>
    <w:rsid w:val="0043640C"/>
    <w:rsid w:val="00454B0F"/>
    <w:rsid w:val="00461A3B"/>
    <w:rsid w:val="0046247E"/>
    <w:rsid w:val="004663B9"/>
    <w:rsid w:val="0046794D"/>
    <w:rsid w:val="00477CB8"/>
    <w:rsid w:val="00482639"/>
    <w:rsid w:val="004864D0"/>
    <w:rsid w:val="00487820"/>
    <w:rsid w:val="00494C20"/>
    <w:rsid w:val="004A02B5"/>
    <w:rsid w:val="004A354B"/>
    <w:rsid w:val="004A361A"/>
    <w:rsid w:val="004A494B"/>
    <w:rsid w:val="004B265E"/>
    <w:rsid w:val="004B6900"/>
    <w:rsid w:val="004B7469"/>
    <w:rsid w:val="004C45A3"/>
    <w:rsid w:val="004C4BA3"/>
    <w:rsid w:val="004D0FB1"/>
    <w:rsid w:val="004D35D0"/>
    <w:rsid w:val="004D417B"/>
    <w:rsid w:val="004D7A07"/>
    <w:rsid w:val="004E013C"/>
    <w:rsid w:val="00507EB7"/>
    <w:rsid w:val="00511D0E"/>
    <w:rsid w:val="005166DF"/>
    <w:rsid w:val="005209B7"/>
    <w:rsid w:val="00522CAC"/>
    <w:rsid w:val="005234DF"/>
    <w:rsid w:val="00523B5C"/>
    <w:rsid w:val="005242A1"/>
    <w:rsid w:val="00524E31"/>
    <w:rsid w:val="00530DB2"/>
    <w:rsid w:val="00541768"/>
    <w:rsid w:val="00542D5B"/>
    <w:rsid w:val="005533AE"/>
    <w:rsid w:val="005563C1"/>
    <w:rsid w:val="0055730C"/>
    <w:rsid w:val="0055766D"/>
    <w:rsid w:val="005658A8"/>
    <w:rsid w:val="00570E51"/>
    <w:rsid w:val="00571CF7"/>
    <w:rsid w:val="005748A4"/>
    <w:rsid w:val="00574FC5"/>
    <w:rsid w:val="00581A53"/>
    <w:rsid w:val="0058342C"/>
    <w:rsid w:val="005852AC"/>
    <w:rsid w:val="005875F9"/>
    <w:rsid w:val="00592A8F"/>
    <w:rsid w:val="005962C0"/>
    <w:rsid w:val="005A37E1"/>
    <w:rsid w:val="005A420A"/>
    <w:rsid w:val="005A62E1"/>
    <w:rsid w:val="005A6501"/>
    <w:rsid w:val="005A7B8C"/>
    <w:rsid w:val="005B08BB"/>
    <w:rsid w:val="005B47B0"/>
    <w:rsid w:val="005B581C"/>
    <w:rsid w:val="005B7B9A"/>
    <w:rsid w:val="005C170D"/>
    <w:rsid w:val="005C2162"/>
    <w:rsid w:val="005C50F7"/>
    <w:rsid w:val="005C61DF"/>
    <w:rsid w:val="005C6EDB"/>
    <w:rsid w:val="005C77AD"/>
    <w:rsid w:val="005D7B0C"/>
    <w:rsid w:val="005E0F07"/>
    <w:rsid w:val="005E6239"/>
    <w:rsid w:val="005E7087"/>
    <w:rsid w:val="005E7851"/>
    <w:rsid w:val="005F1A5D"/>
    <w:rsid w:val="005F208C"/>
    <w:rsid w:val="005F4A6A"/>
    <w:rsid w:val="005F504C"/>
    <w:rsid w:val="005F54FD"/>
    <w:rsid w:val="005F5D22"/>
    <w:rsid w:val="00605CC7"/>
    <w:rsid w:val="00607DA1"/>
    <w:rsid w:val="00623FF4"/>
    <w:rsid w:val="00625FEA"/>
    <w:rsid w:val="006304BF"/>
    <w:rsid w:val="00631096"/>
    <w:rsid w:val="00632208"/>
    <w:rsid w:val="00633203"/>
    <w:rsid w:val="0063360F"/>
    <w:rsid w:val="006345ED"/>
    <w:rsid w:val="0063530B"/>
    <w:rsid w:val="0063541F"/>
    <w:rsid w:val="00637134"/>
    <w:rsid w:val="00641628"/>
    <w:rsid w:val="00645F93"/>
    <w:rsid w:val="00653FF7"/>
    <w:rsid w:val="00654553"/>
    <w:rsid w:val="00657B82"/>
    <w:rsid w:val="00662C34"/>
    <w:rsid w:val="00670447"/>
    <w:rsid w:val="00671994"/>
    <w:rsid w:val="006827F3"/>
    <w:rsid w:val="00682EF4"/>
    <w:rsid w:val="00685018"/>
    <w:rsid w:val="00690A45"/>
    <w:rsid w:val="00691C57"/>
    <w:rsid w:val="00693321"/>
    <w:rsid w:val="006A2C87"/>
    <w:rsid w:val="006A2D10"/>
    <w:rsid w:val="006A3541"/>
    <w:rsid w:val="006B07B2"/>
    <w:rsid w:val="006B50BF"/>
    <w:rsid w:val="006D16A0"/>
    <w:rsid w:val="006D1BC4"/>
    <w:rsid w:val="006D3077"/>
    <w:rsid w:val="006D6869"/>
    <w:rsid w:val="006F189C"/>
    <w:rsid w:val="006F4BC5"/>
    <w:rsid w:val="006F7341"/>
    <w:rsid w:val="007025AC"/>
    <w:rsid w:val="00711DC1"/>
    <w:rsid w:val="007140A5"/>
    <w:rsid w:val="007153FB"/>
    <w:rsid w:val="00723A51"/>
    <w:rsid w:val="00723C64"/>
    <w:rsid w:val="00727D63"/>
    <w:rsid w:val="007375EF"/>
    <w:rsid w:val="007542BC"/>
    <w:rsid w:val="00755DD7"/>
    <w:rsid w:val="0075632A"/>
    <w:rsid w:val="007604E5"/>
    <w:rsid w:val="00760F8E"/>
    <w:rsid w:val="00766799"/>
    <w:rsid w:val="00767E31"/>
    <w:rsid w:val="00773FDA"/>
    <w:rsid w:val="007773FA"/>
    <w:rsid w:val="00785706"/>
    <w:rsid w:val="0079440C"/>
    <w:rsid w:val="00794698"/>
    <w:rsid w:val="007A4814"/>
    <w:rsid w:val="007A6DC4"/>
    <w:rsid w:val="007B31B0"/>
    <w:rsid w:val="007B5D0D"/>
    <w:rsid w:val="007B76CD"/>
    <w:rsid w:val="007C1650"/>
    <w:rsid w:val="007D71F2"/>
    <w:rsid w:val="007D768C"/>
    <w:rsid w:val="007E0AAD"/>
    <w:rsid w:val="007E184D"/>
    <w:rsid w:val="007E1931"/>
    <w:rsid w:val="007E4667"/>
    <w:rsid w:val="007F1BE6"/>
    <w:rsid w:val="007F24E6"/>
    <w:rsid w:val="007F435B"/>
    <w:rsid w:val="007F67ED"/>
    <w:rsid w:val="007F6CB6"/>
    <w:rsid w:val="007F79B4"/>
    <w:rsid w:val="00803441"/>
    <w:rsid w:val="00806131"/>
    <w:rsid w:val="00807118"/>
    <w:rsid w:val="008073C2"/>
    <w:rsid w:val="008123F8"/>
    <w:rsid w:val="00814427"/>
    <w:rsid w:val="00814756"/>
    <w:rsid w:val="00816604"/>
    <w:rsid w:val="0081673F"/>
    <w:rsid w:val="00825FB5"/>
    <w:rsid w:val="0082609D"/>
    <w:rsid w:val="00851AA9"/>
    <w:rsid w:val="0085502D"/>
    <w:rsid w:val="0085758C"/>
    <w:rsid w:val="008616BC"/>
    <w:rsid w:val="00863B95"/>
    <w:rsid w:val="0086785A"/>
    <w:rsid w:val="00875BC1"/>
    <w:rsid w:val="008805B6"/>
    <w:rsid w:val="008827F3"/>
    <w:rsid w:val="008900B8"/>
    <w:rsid w:val="00890A25"/>
    <w:rsid w:val="0089304D"/>
    <w:rsid w:val="0089325F"/>
    <w:rsid w:val="008953BA"/>
    <w:rsid w:val="00895468"/>
    <w:rsid w:val="008A3418"/>
    <w:rsid w:val="008A6FC3"/>
    <w:rsid w:val="008B1D24"/>
    <w:rsid w:val="008B2CD5"/>
    <w:rsid w:val="008B4C60"/>
    <w:rsid w:val="008B4EE4"/>
    <w:rsid w:val="008D5111"/>
    <w:rsid w:val="008D54C6"/>
    <w:rsid w:val="008E00E1"/>
    <w:rsid w:val="008E4C95"/>
    <w:rsid w:val="008F4D2A"/>
    <w:rsid w:val="008F52D4"/>
    <w:rsid w:val="008F67C0"/>
    <w:rsid w:val="008F68AA"/>
    <w:rsid w:val="00904020"/>
    <w:rsid w:val="0090418D"/>
    <w:rsid w:val="00911508"/>
    <w:rsid w:val="0091312D"/>
    <w:rsid w:val="00916591"/>
    <w:rsid w:val="00921CAB"/>
    <w:rsid w:val="00922651"/>
    <w:rsid w:val="0092666C"/>
    <w:rsid w:val="00926E17"/>
    <w:rsid w:val="00932025"/>
    <w:rsid w:val="00932E11"/>
    <w:rsid w:val="009368E9"/>
    <w:rsid w:val="0093756E"/>
    <w:rsid w:val="00946A60"/>
    <w:rsid w:val="0095226B"/>
    <w:rsid w:val="00953486"/>
    <w:rsid w:val="009551EF"/>
    <w:rsid w:val="00961946"/>
    <w:rsid w:val="00961C77"/>
    <w:rsid w:val="00961F24"/>
    <w:rsid w:val="00962272"/>
    <w:rsid w:val="00962C59"/>
    <w:rsid w:val="00974217"/>
    <w:rsid w:val="0097604C"/>
    <w:rsid w:val="009818C8"/>
    <w:rsid w:val="00985197"/>
    <w:rsid w:val="00987780"/>
    <w:rsid w:val="00997844"/>
    <w:rsid w:val="009A1CB2"/>
    <w:rsid w:val="009A3236"/>
    <w:rsid w:val="009B072E"/>
    <w:rsid w:val="009B151A"/>
    <w:rsid w:val="009C2F38"/>
    <w:rsid w:val="009C4CB7"/>
    <w:rsid w:val="009C7937"/>
    <w:rsid w:val="009D2488"/>
    <w:rsid w:val="009D2FD5"/>
    <w:rsid w:val="009D3721"/>
    <w:rsid w:val="009D756F"/>
    <w:rsid w:val="009E69BC"/>
    <w:rsid w:val="009F0914"/>
    <w:rsid w:val="009F0A38"/>
    <w:rsid w:val="009F262A"/>
    <w:rsid w:val="009F2764"/>
    <w:rsid w:val="009F60F6"/>
    <w:rsid w:val="00A006FB"/>
    <w:rsid w:val="00A0157F"/>
    <w:rsid w:val="00A07658"/>
    <w:rsid w:val="00A128E1"/>
    <w:rsid w:val="00A13C37"/>
    <w:rsid w:val="00A1415F"/>
    <w:rsid w:val="00A177DD"/>
    <w:rsid w:val="00A17817"/>
    <w:rsid w:val="00A17AF8"/>
    <w:rsid w:val="00A328BB"/>
    <w:rsid w:val="00A33AB3"/>
    <w:rsid w:val="00A33D46"/>
    <w:rsid w:val="00A41CF9"/>
    <w:rsid w:val="00A42C05"/>
    <w:rsid w:val="00A43DC5"/>
    <w:rsid w:val="00A44E60"/>
    <w:rsid w:val="00A473AD"/>
    <w:rsid w:val="00A50A23"/>
    <w:rsid w:val="00A54C69"/>
    <w:rsid w:val="00A557DD"/>
    <w:rsid w:val="00A55C7B"/>
    <w:rsid w:val="00A65231"/>
    <w:rsid w:val="00A76840"/>
    <w:rsid w:val="00A7738D"/>
    <w:rsid w:val="00A82769"/>
    <w:rsid w:val="00A852F1"/>
    <w:rsid w:val="00A858A7"/>
    <w:rsid w:val="00AA4587"/>
    <w:rsid w:val="00AA50F1"/>
    <w:rsid w:val="00AA63B5"/>
    <w:rsid w:val="00AC10D7"/>
    <w:rsid w:val="00AC4FAF"/>
    <w:rsid w:val="00AC50A6"/>
    <w:rsid w:val="00AC5B7B"/>
    <w:rsid w:val="00AD1B2C"/>
    <w:rsid w:val="00AD4E62"/>
    <w:rsid w:val="00AD613C"/>
    <w:rsid w:val="00AE4A0F"/>
    <w:rsid w:val="00AE7040"/>
    <w:rsid w:val="00AF28AB"/>
    <w:rsid w:val="00AF4FF1"/>
    <w:rsid w:val="00AF5984"/>
    <w:rsid w:val="00B03CF4"/>
    <w:rsid w:val="00B04728"/>
    <w:rsid w:val="00B06A1D"/>
    <w:rsid w:val="00B130B6"/>
    <w:rsid w:val="00B17472"/>
    <w:rsid w:val="00B21BF7"/>
    <w:rsid w:val="00B2766E"/>
    <w:rsid w:val="00B279D4"/>
    <w:rsid w:val="00B30332"/>
    <w:rsid w:val="00B339B6"/>
    <w:rsid w:val="00B34876"/>
    <w:rsid w:val="00B37EDA"/>
    <w:rsid w:val="00B41EF4"/>
    <w:rsid w:val="00B42F4B"/>
    <w:rsid w:val="00B47C1C"/>
    <w:rsid w:val="00B51622"/>
    <w:rsid w:val="00B52787"/>
    <w:rsid w:val="00B56009"/>
    <w:rsid w:val="00B646D8"/>
    <w:rsid w:val="00B67C7B"/>
    <w:rsid w:val="00B70574"/>
    <w:rsid w:val="00B72576"/>
    <w:rsid w:val="00B766E1"/>
    <w:rsid w:val="00B77D7C"/>
    <w:rsid w:val="00B82B64"/>
    <w:rsid w:val="00B845B9"/>
    <w:rsid w:val="00B8495C"/>
    <w:rsid w:val="00B85FBC"/>
    <w:rsid w:val="00B91965"/>
    <w:rsid w:val="00B92F18"/>
    <w:rsid w:val="00B93447"/>
    <w:rsid w:val="00B943B2"/>
    <w:rsid w:val="00B95D00"/>
    <w:rsid w:val="00B95FDB"/>
    <w:rsid w:val="00BA053C"/>
    <w:rsid w:val="00BA0FF3"/>
    <w:rsid w:val="00BA1D8F"/>
    <w:rsid w:val="00BA5350"/>
    <w:rsid w:val="00BA5570"/>
    <w:rsid w:val="00BA775E"/>
    <w:rsid w:val="00BB0F76"/>
    <w:rsid w:val="00BB4058"/>
    <w:rsid w:val="00BC29C0"/>
    <w:rsid w:val="00BC2A95"/>
    <w:rsid w:val="00BC3286"/>
    <w:rsid w:val="00BC4E1A"/>
    <w:rsid w:val="00BD1B69"/>
    <w:rsid w:val="00BD3BCE"/>
    <w:rsid w:val="00BD483E"/>
    <w:rsid w:val="00BD6EB6"/>
    <w:rsid w:val="00BE7132"/>
    <w:rsid w:val="00BF0122"/>
    <w:rsid w:val="00BF24C9"/>
    <w:rsid w:val="00BF4229"/>
    <w:rsid w:val="00BF539B"/>
    <w:rsid w:val="00C013DE"/>
    <w:rsid w:val="00C104AF"/>
    <w:rsid w:val="00C10D74"/>
    <w:rsid w:val="00C14C76"/>
    <w:rsid w:val="00C2437C"/>
    <w:rsid w:val="00C261B8"/>
    <w:rsid w:val="00C271D1"/>
    <w:rsid w:val="00C30F89"/>
    <w:rsid w:val="00C30F98"/>
    <w:rsid w:val="00C32F08"/>
    <w:rsid w:val="00C3357F"/>
    <w:rsid w:val="00C3649D"/>
    <w:rsid w:val="00C368CE"/>
    <w:rsid w:val="00C43716"/>
    <w:rsid w:val="00C4509D"/>
    <w:rsid w:val="00C45C24"/>
    <w:rsid w:val="00C52D2E"/>
    <w:rsid w:val="00C55871"/>
    <w:rsid w:val="00C57BD8"/>
    <w:rsid w:val="00C6004A"/>
    <w:rsid w:val="00C60252"/>
    <w:rsid w:val="00C60729"/>
    <w:rsid w:val="00C63021"/>
    <w:rsid w:val="00C6578A"/>
    <w:rsid w:val="00C70579"/>
    <w:rsid w:val="00C70B5F"/>
    <w:rsid w:val="00C72BCC"/>
    <w:rsid w:val="00C7389E"/>
    <w:rsid w:val="00C73CEF"/>
    <w:rsid w:val="00C77F62"/>
    <w:rsid w:val="00C82054"/>
    <w:rsid w:val="00C876FE"/>
    <w:rsid w:val="00CA1AB4"/>
    <w:rsid w:val="00CA1CE9"/>
    <w:rsid w:val="00CA348A"/>
    <w:rsid w:val="00CA3D54"/>
    <w:rsid w:val="00CB08DD"/>
    <w:rsid w:val="00CB1819"/>
    <w:rsid w:val="00CC716F"/>
    <w:rsid w:val="00CD2D12"/>
    <w:rsid w:val="00CD527B"/>
    <w:rsid w:val="00CD5962"/>
    <w:rsid w:val="00CE2447"/>
    <w:rsid w:val="00CE2CAD"/>
    <w:rsid w:val="00CE698F"/>
    <w:rsid w:val="00CF1009"/>
    <w:rsid w:val="00CF36E0"/>
    <w:rsid w:val="00CF68D6"/>
    <w:rsid w:val="00D00CCA"/>
    <w:rsid w:val="00D0120F"/>
    <w:rsid w:val="00D01B14"/>
    <w:rsid w:val="00D021F6"/>
    <w:rsid w:val="00D03AD1"/>
    <w:rsid w:val="00D04FF9"/>
    <w:rsid w:val="00D13CE4"/>
    <w:rsid w:val="00D13FA5"/>
    <w:rsid w:val="00D15243"/>
    <w:rsid w:val="00D161DA"/>
    <w:rsid w:val="00D21030"/>
    <w:rsid w:val="00D22D0A"/>
    <w:rsid w:val="00D24ABA"/>
    <w:rsid w:val="00D273C2"/>
    <w:rsid w:val="00D33388"/>
    <w:rsid w:val="00D37334"/>
    <w:rsid w:val="00D41F5F"/>
    <w:rsid w:val="00D434C2"/>
    <w:rsid w:val="00D43CD3"/>
    <w:rsid w:val="00D44470"/>
    <w:rsid w:val="00D45AD7"/>
    <w:rsid w:val="00D4682D"/>
    <w:rsid w:val="00D52CD0"/>
    <w:rsid w:val="00D665F9"/>
    <w:rsid w:val="00D84635"/>
    <w:rsid w:val="00D92FAF"/>
    <w:rsid w:val="00D95EA4"/>
    <w:rsid w:val="00D9629F"/>
    <w:rsid w:val="00D97EFF"/>
    <w:rsid w:val="00DA3806"/>
    <w:rsid w:val="00DA39F4"/>
    <w:rsid w:val="00DA6A30"/>
    <w:rsid w:val="00DA7656"/>
    <w:rsid w:val="00DA7BDB"/>
    <w:rsid w:val="00DB6D64"/>
    <w:rsid w:val="00DC2B28"/>
    <w:rsid w:val="00DD11BC"/>
    <w:rsid w:val="00DD2BC1"/>
    <w:rsid w:val="00DD77EA"/>
    <w:rsid w:val="00DE251C"/>
    <w:rsid w:val="00DE3E56"/>
    <w:rsid w:val="00DF2B48"/>
    <w:rsid w:val="00DF36C2"/>
    <w:rsid w:val="00DF622D"/>
    <w:rsid w:val="00E023E0"/>
    <w:rsid w:val="00E04E14"/>
    <w:rsid w:val="00E05951"/>
    <w:rsid w:val="00E11568"/>
    <w:rsid w:val="00E15ADE"/>
    <w:rsid w:val="00E16B26"/>
    <w:rsid w:val="00E204D6"/>
    <w:rsid w:val="00E231A3"/>
    <w:rsid w:val="00E25329"/>
    <w:rsid w:val="00E26F32"/>
    <w:rsid w:val="00E270E1"/>
    <w:rsid w:val="00E27D28"/>
    <w:rsid w:val="00E35979"/>
    <w:rsid w:val="00E40D2B"/>
    <w:rsid w:val="00E47E12"/>
    <w:rsid w:val="00E51CA2"/>
    <w:rsid w:val="00E529F9"/>
    <w:rsid w:val="00E53936"/>
    <w:rsid w:val="00E53BBB"/>
    <w:rsid w:val="00E54ACA"/>
    <w:rsid w:val="00E55E77"/>
    <w:rsid w:val="00E6495A"/>
    <w:rsid w:val="00E65091"/>
    <w:rsid w:val="00E72C21"/>
    <w:rsid w:val="00E72CD4"/>
    <w:rsid w:val="00E84FB8"/>
    <w:rsid w:val="00E8597B"/>
    <w:rsid w:val="00E85FCC"/>
    <w:rsid w:val="00E900A0"/>
    <w:rsid w:val="00E93B82"/>
    <w:rsid w:val="00EA0C9E"/>
    <w:rsid w:val="00EA2A87"/>
    <w:rsid w:val="00EA75AA"/>
    <w:rsid w:val="00EB33F0"/>
    <w:rsid w:val="00EB6246"/>
    <w:rsid w:val="00EB6586"/>
    <w:rsid w:val="00EB68CF"/>
    <w:rsid w:val="00EB7133"/>
    <w:rsid w:val="00EC38DE"/>
    <w:rsid w:val="00EC3A09"/>
    <w:rsid w:val="00EC6A51"/>
    <w:rsid w:val="00ED60AB"/>
    <w:rsid w:val="00ED7251"/>
    <w:rsid w:val="00ED76B0"/>
    <w:rsid w:val="00EE34E8"/>
    <w:rsid w:val="00EF550E"/>
    <w:rsid w:val="00EF746E"/>
    <w:rsid w:val="00F03223"/>
    <w:rsid w:val="00F04838"/>
    <w:rsid w:val="00F07332"/>
    <w:rsid w:val="00F16A1A"/>
    <w:rsid w:val="00F2736F"/>
    <w:rsid w:val="00F33F07"/>
    <w:rsid w:val="00F34D8A"/>
    <w:rsid w:val="00F37C8C"/>
    <w:rsid w:val="00F453CC"/>
    <w:rsid w:val="00F52A51"/>
    <w:rsid w:val="00F54442"/>
    <w:rsid w:val="00F56F21"/>
    <w:rsid w:val="00F57089"/>
    <w:rsid w:val="00F574EC"/>
    <w:rsid w:val="00F625DD"/>
    <w:rsid w:val="00F62E67"/>
    <w:rsid w:val="00F66733"/>
    <w:rsid w:val="00F71DC0"/>
    <w:rsid w:val="00F72F74"/>
    <w:rsid w:val="00F75332"/>
    <w:rsid w:val="00F75B20"/>
    <w:rsid w:val="00F875C1"/>
    <w:rsid w:val="00F926C4"/>
    <w:rsid w:val="00F93A18"/>
    <w:rsid w:val="00F93D03"/>
    <w:rsid w:val="00FA0106"/>
    <w:rsid w:val="00FA18C3"/>
    <w:rsid w:val="00FA2200"/>
    <w:rsid w:val="00FA3004"/>
    <w:rsid w:val="00FA687D"/>
    <w:rsid w:val="00FA696F"/>
    <w:rsid w:val="00FB237A"/>
    <w:rsid w:val="00FB2E61"/>
    <w:rsid w:val="00FB42C7"/>
    <w:rsid w:val="00FC3AF9"/>
    <w:rsid w:val="00FC4FAF"/>
    <w:rsid w:val="00FD07DF"/>
    <w:rsid w:val="00FD52C0"/>
    <w:rsid w:val="00FE0E97"/>
    <w:rsid w:val="00FE1CC7"/>
    <w:rsid w:val="00FE5A3D"/>
    <w:rsid w:val="00FF03DF"/>
    <w:rsid w:val="00FF2894"/>
    <w:rsid w:val="00FF55E7"/>
    <w:rsid w:val="05970306"/>
    <w:rsid w:val="06B97816"/>
    <w:rsid w:val="07085F34"/>
    <w:rsid w:val="0C305947"/>
    <w:rsid w:val="0D732263"/>
    <w:rsid w:val="0D9F6797"/>
    <w:rsid w:val="0F217513"/>
    <w:rsid w:val="10D54844"/>
    <w:rsid w:val="1B960D54"/>
    <w:rsid w:val="1DE87919"/>
    <w:rsid w:val="1F7237CF"/>
    <w:rsid w:val="20D00BE2"/>
    <w:rsid w:val="25B6459C"/>
    <w:rsid w:val="268134FF"/>
    <w:rsid w:val="26AA32D9"/>
    <w:rsid w:val="283A4224"/>
    <w:rsid w:val="2D691DBD"/>
    <w:rsid w:val="2DE92BAA"/>
    <w:rsid w:val="2E253177"/>
    <w:rsid w:val="35E221E9"/>
    <w:rsid w:val="367C1473"/>
    <w:rsid w:val="377316C1"/>
    <w:rsid w:val="38323C8A"/>
    <w:rsid w:val="3A0D261A"/>
    <w:rsid w:val="435F7639"/>
    <w:rsid w:val="438254A7"/>
    <w:rsid w:val="43C21827"/>
    <w:rsid w:val="43F3462F"/>
    <w:rsid w:val="47DC0C0B"/>
    <w:rsid w:val="494D6020"/>
    <w:rsid w:val="4B01745E"/>
    <w:rsid w:val="4BCB23FA"/>
    <w:rsid w:val="4E1E3095"/>
    <w:rsid w:val="505873A8"/>
    <w:rsid w:val="546F6103"/>
    <w:rsid w:val="55461813"/>
    <w:rsid w:val="56302085"/>
    <w:rsid w:val="572F48E4"/>
    <w:rsid w:val="5D990D9F"/>
    <w:rsid w:val="5FAB3D4C"/>
    <w:rsid w:val="60E1334C"/>
    <w:rsid w:val="62600E7C"/>
    <w:rsid w:val="634023E1"/>
    <w:rsid w:val="65ED6CD8"/>
    <w:rsid w:val="66256AAC"/>
    <w:rsid w:val="689C0FA2"/>
    <w:rsid w:val="6C0C7D44"/>
    <w:rsid w:val="6C1D408F"/>
    <w:rsid w:val="6C7354D3"/>
    <w:rsid w:val="6E277877"/>
    <w:rsid w:val="6EDB52A7"/>
    <w:rsid w:val="750B4DA1"/>
    <w:rsid w:val="76D3117F"/>
    <w:rsid w:val="7C2F0448"/>
    <w:rsid w:val="7DA46B2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01748"/>
  <w15:docId w15:val="{926711EB-0B62-4D0F-AC30-F7905FAC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HK"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ind w:firstLine="799"/>
      <w:jc w:val="both"/>
    </w:pPr>
    <w:rPr>
      <w:rFonts w:asciiTheme="minorHAnsi" w:eastAsiaTheme="minorEastAsia" w:hAnsiTheme="minorHAnsi" w:cstheme="minorBidi"/>
      <w:kern w:val="2"/>
      <w:szCs w:val="22"/>
      <w:lang w:val="en-US" w:eastAsia="ko-KR"/>
    </w:rPr>
  </w:style>
  <w:style w:type="paragraph" w:styleId="Heading1">
    <w:name w:val="heading 1"/>
    <w:basedOn w:val="Normal"/>
    <w:next w:val="Normal"/>
    <w:link w:val="Heading1Char"/>
    <w:uiPriority w:val="9"/>
    <w:qFormat/>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6"/>
      <w:szCs w:val="16"/>
    </w:rPr>
  </w:style>
  <w:style w:type="paragraph" w:styleId="BodyText">
    <w:name w:val="Body Text"/>
    <w:basedOn w:val="Normal"/>
    <w:link w:val="BodyTextChar"/>
    <w:qFormat/>
    <w:pPr>
      <w:widowControl/>
      <w:tabs>
        <w:tab w:val="left" w:pos="540"/>
      </w:tabs>
      <w:wordWrap/>
      <w:autoSpaceDE/>
      <w:autoSpaceDN/>
      <w:ind w:firstLine="0"/>
    </w:pPr>
    <w:rPr>
      <w:rFonts w:ascii="Times New Roman" w:eastAsia="PMingLiU" w:hAnsi="Times New Roman" w:cs="Angsana New"/>
      <w:kern w:val="0"/>
      <w:sz w:val="22"/>
      <w:lang w:eastAsia="en-US" w:bidi="th-TH"/>
    </w:rPr>
  </w:style>
  <w:style w:type="character" w:styleId="CommentReference">
    <w:name w:val="annotation reference"/>
    <w:basedOn w:val="DefaultParagraphFont"/>
    <w:uiPriority w:val="99"/>
    <w:semiHidden/>
    <w:unhideWhenUsed/>
    <w:qFormat/>
    <w:rPr>
      <w:sz w:val="18"/>
      <w:szCs w:val="18"/>
    </w:rPr>
  </w:style>
  <w:style w:type="paragraph" w:styleId="CommentText">
    <w:name w:val="annotation text"/>
    <w:basedOn w:val="Normal"/>
    <w:link w:val="CommentTextChar"/>
    <w:uiPriority w:val="99"/>
    <w:unhideWhenUsed/>
    <w:qFormat/>
    <w:rPr>
      <w:sz w:val="24"/>
      <w:szCs w:val="24"/>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widowControl/>
      <w:wordWrap/>
      <w:autoSpaceDE/>
      <w:autoSpaceDN/>
      <w:ind w:firstLine="0"/>
      <w:jc w:val="left"/>
    </w:pPr>
    <w:rPr>
      <w:rFonts w:ascii="Times New Roman" w:eastAsia="Times New Roman" w:hAnsi="Times New Roman" w:cs="Angsana New"/>
      <w:kern w:val="0"/>
      <w:szCs w:val="20"/>
      <w:lang w:eastAsia="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NormalWeb">
    <w:name w:val="Normal (Web)"/>
    <w:basedOn w:val="Normal"/>
    <w:uiPriority w:val="99"/>
    <w:qFormat/>
    <w:pPr>
      <w:wordWrap/>
      <w:autoSpaceDE/>
      <w:autoSpaceDN/>
      <w:spacing w:beforeAutospacing="1" w:afterAutospacing="1" w:line="259" w:lineRule="auto"/>
      <w:ind w:firstLine="0"/>
      <w:jc w:val="left"/>
    </w:pPr>
    <w:rPr>
      <w:rFonts w:cs="Times New Roman"/>
      <w:kern w:val="0"/>
      <w:sz w:val="24"/>
      <w:lang w:eastAsia="zh-CN"/>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Chars="400" w:left="80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qFormat/>
    <w:rPr>
      <w:rFonts w:ascii="Times New Roman" w:eastAsia="PMingLiU" w:hAnsi="Times New Roman" w:cs="Angsana New"/>
      <w:kern w:val="0"/>
      <w:sz w:val="22"/>
      <w:lang w:eastAsia="en-US" w:bidi="th-TH"/>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Angsana New"/>
      <w:kern w:val="0"/>
      <w:szCs w:val="20"/>
      <w:lang w:eastAsia="en-US"/>
    </w:rPr>
  </w:style>
  <w:style w:type="paragraph" w:customStyle="1" w:styleId="Default">
    <w:name w:val="Default"/>
    <w:qFormat/>
    <w:pPr>
      <w:widowControl w:val="0"/>
      <w:autoSpaceDE w:val="0"/>
      <w:autoSpaceDN w:val="0"/>
      <w:adjustRightInd w:val="0"/>
    </w:pPr>
    <w:rPr>
      <w:rFonts w:ascii="Cambria" w:eastAsiaTheme="minorEastAsia" w:hAnsi="Cambria" w:cs="Cambria"/>
      <w:color w:val="000000"/>
      <w:sz w:val="24"/>
      <w:szCs w:val="24"/>
      <w:lang w:val="en-US" w:eastAsia="ko-KR"/>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6"/>
      <w:szCs w:val="16"/>
    </w:rPr>
  </w:style>
  <w:style w:type="paragraph" w:customStyle="1" w:styleId="ListParagraph1">
    <w:name w:val="List Paragraph1"/>
    <w:basedOn w:val="Normal"/>
    <w:qFormat/>
    <w:pPr>
      <w:widowControl/>
      <w:wordWrap/>
      <w:autoSpaceDE/>
      <w:autoSpaceDN/>
      <w:spacing w:after="200" w:line="276" w:lineRule="auto"/>
      <w:ind w:left="720" w:firstLine="0"/>
      <w:contextualSpacing/>
      <w:jc w:val="left"/>
    </w:pPr>
    <w:rPr>
      <w:rFonts w:ascii="Calibri" w:eastAsia="PMingLiU" w:hAnsi="Calibri" w:cs="Times New Roman"/>
      <w:kern w:val="0"/>
      <w:sz w:val="22"/>
      <w:lang w:eastAsia="en-US"/>
    </w:rPr>
  </w:style>
  <w:style w:type="paragraph" w:customStyle="1" w:styleId="TC1">
    <w:name w:val="TC1"/>
    <w:basedOn w:val="Normal"/>
    <w:uiPriority w:val="99"/>
    <w:qFormat/>
    <w:pPr>
      <w:widowControl/>
      <w:numPr>
        <w:numId w:val="1"/>
      </w:numPr>
      <w:wordWrap/>
      <w:autoSpaceDE/>
      <w:autoSpaceDN/>
      <w:contextualSpacing/>
    </w:pPr>
    <w:rPr>
      <w:rFonts w:ascii="Times New Roman" w:eastAsia="PMingLiU" w:hAnsi="Times New Roman" w:cs="Times New Roman"/>
      <w:kern w:val="0"/>
      <w:sz w:val="21"/>
      <w:szCs w:val="21"/>
      <w:lang w:val="en-GB" w:eastAsia="en-US"/>
    </w:rPr>
  </w:style>
  <w:style w:type="paragraph" w:customStyle="1" w:styleId="numberpara">
    <w:name w:val="numberpara"/>
    <w:basedOn w:val="Normal"/>
    <w:qFormat/>
    <w:pPr>
      <w:widowControl/>
      <w:wordWrap/>
      <w:autoSpaceDE/>
      <w:autoSpaceDN/>
      <w:spacing w:after="240"/>
      <w:ind w:firstLine="0"/>
    </w:pPr>
    <w:rPr>
      <w:rFonts w:ascii="Arial" w:eastAsia="SimSun" w:hAnsi="Arial" w:cs="Times New Roman"/>
      <w:kern w:val="0"/>
      <w:sz w:val="22"/>
      <w:lang w:val="en-GB" w:eastAsia="en-US"/>
    </w:rPr>
  </w:style>
  <w:style w:type="character" w:customStyle="1" w:styleId="CommentTextChar">
    <w:name w:val="Comment Text Char"/>
    <w:basedOn w:val="DefaultParagraphFont"/>
    <w:link w:val="CommentText"/>
    <w:uiPriority w:val="99"/>
    <w:qFormat/>
    <w:rPr>
      <w:sz w:val="24"/>
      <w:szCs w:val="24"/>
    </w:rPr>
  </w:style>
  <w:style w:type="character" w:customStyle="1" w:styleId="CommentSubjectChar">
    <w:name w:val="Comment Subject Char"/>
    <w:basedOn w:val="CommentTextChar"/>
    <w:link w:val="CommentSubject"/>
    <w:uiPriority w:val="99"/>
    <w:semiHidden/>
    <w:qFormat/>
    <w:rPr>
      <w:b/>
      <w:bCs/>
      <w:sz w:val="24"/>
      <w:szCs w:val="20"/>
    </w:rPr>
  </w:style>
  <w:style w:type="paragraph" w:customStyle="1" w:styleId="1">
    <w:name w:val="修订1"/>
    <w:hidden/>
    <w:uiPriority w:val="99"/>
    <w:semiHidden/>
    <w:qFormat/>
    <w:rPr>
      <w:rFonts w:asciiTheme="minorHAnsi" w:eastAsiaTheme="minorEastAsia" w:hAnsiTheme="minorHAnsi" w:cstheme="minorBidi"/>
      <w:kern w:val="2"/>
      <w:szCs w:val="22"/>
      <w:lang w:val="en-US" w:eastAsia="ko-KR"/>
    </w:rPr>
  </w:style>
  <w:style w:type="paragraph" w:customStyle="1" w:styleId="2">
    <w:name w:val="修订2"/>
    <w:hidden/>
    <w:uiPriority w:val="99"/>
    <w:unhideWhenUsed/>
    <w:qFormat/>
    <w:rPr>
      <w:rFonts w:asciiTheme="minorHAnsi" w:eastAsiaTheme="minorEastAsia" w:hAnsiTheme="minorHAnsi" w:cstheme="minorBidi"/>
      <w:kern w:val="2"/>
      <w:szCs w:val="22"/>
      <w:lang w:val="en-US" w:eastAsia="ko-KR"/>
    </w:rPr>
  </w:style>
  <w:style w:type="paragraph" w:customStyle="1" w:styleId="Revision1">
    <w:name w:val="Revision1"/>
    <w:hidden/>
    <w:uiPriority w:val="99"/>
    <w:unhideWhenUsed/>
    <w:qFormat/>
    <w:rPr>
      <w:rFonts w:asciiTheme="minorHAnsi" w:eastAsiaTheme="minorEastAsia" w:hAnsiTheme="minorHAnsi" w:cstheme="minorBidi"/>
      <w:kern w:val="2"/>
      <w:szCs w:val="22"/>
      <w:lang w:val="en-US" w:eastAsia="ko-KR"/>
    </w:rPr>
  </w:style>
  <w:style w:type="paragraph" w:styleId="NoSpacing">
    <w:name w:val="No Spacing"/>
    <w:uiPriority w:val="1"/>
    <w:qFormat/>
    <w:rsid w:val="003467F5"/>
    <w:pPr>
      <w:widowControl w:val="0"/>
    </w:pPr>
    <w:rPr>
      <w:rFonts w:ascii="Calibri" w:eastAsia="MS Mincho"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6DB74-821F-47AD-8C21-CD678882F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2690</Words>
  <Characters>15334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My Homes</Company>
  <LinksUpToDate>false</LinksUpToDate>
  <CharactersWithSpaces>17989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Denise</cp:lastModifiedBy>
  <cp:revision>3</cp:revision>
  <cp:lastPrinted>2025-01-09T07:53:00Z</cp:lastPrinted>
  <dcterms:created xsi:type="dcterms:W3CDTF">2026-03-17T08:35:00Z</dcterms:created>
  <dcterms:modified xsi:type="dcterms:W3CDTF">2026-03-17T08:36:00Z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6AA45313A5E04B5C8F18167885CE6AFD_13</vt:lpwstr>
  </property>
</Properties>
</file>